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C3FA1" w14:textId="77777777" w:rsidR="00E844D5" w:rsidRPr="002C3D2E" w:rsidRDefault="004A10A3">
      <w:pPr>
        <w:rPr>
          <w:sz w:val="22"/>
          <w:szCs w:val="22"/>
        </w:rPr>
      </w:pPr>
      <w:r w:rsidRPr="002C3D2E">
        <w:rPr>
          <w:sz w:val="22"/>
          <w:szCs w:val="22"/>
        </w:rPr>
        <w:t>Genetic Diseases</w:t>
      </w:r>
      <w:r w:rsidR="00E844D5" w:rsidRPr="002C3D2E">
        <w:rPr>
          <w:sz w:val="22"/>
          <w:szCs w:val="22"/>
        </w:rPr>
        <w:t xml:space="preserve"> Case Studies</w:t>
      </w:r>
      <w:r w:rsidR="00E844D5" w:rsidRPr="002C3D2E">
        <w:rPr>
          <w:sz w:val="22"/>
          <w:szCs w:val="22"/>
        </w:rPr>
        <w:tab/>
      </w:r>
      <w:r w:rsidR="00E844D5" w:rsidRPr="002C3D2E">
        <w:rPr>
          <w:sz w:val="22"/>
          <w:szCs w:val="22"/>
        </w:rPr>
        <w:tab/>
      </w:r>
      <w:r w:rsidR="00E844D5" w:rsidRPr="002C3D2E">
        <w:rPr>
          <w:sz w:val="22"/>
          <w:szCs w:val="22"/>
        </w:rPr>
        <w:tab/>
        <w:t>Name __________________________</w:t>
      </w:r>
      <w:proofErr w:type="spellStart"/>
      <w:r w:rsidR="00E844D5" w:rsidRPr="002C3D2E">
        <w:rPr>
          <w:sz w:val="22"/>
          <w:szCs w:val="22"/>
        </w:rPr>
        <w:t>Date____Per</w:t>
      </w:r>
      <w:proofErr w:type="spellEnd"/>
      <w:r w:rsidR="00E844D5" w:rsidRPr="002C3D2E">
        <w:rPr>
          <w:sz w:val="22"/>
          <w:szCs w:val="22"/>
        </w:rPr>
        <w:t>__</w:t>
      </w:r>
    </w:p>
    <w:p w14:paraId="4EC1EE43" w14:textId="77777777" w:rsidR="004A10A3" w:rsidRPr="002C3D2E" w:rsidRDefault="004A10A3">
      <w:pPr>
        <w:rPr>
          <w:sz w:val="22"/>
          <w:szCs w:val="22"/>
        </w:rPr>
      </w:pPr>
    </w:p>
    <w:p w14:paraId="00DE53F7" w14:textId="77777777" w:rsidR="004A10A3" w:rsidRPr="002C3D2E" w:rsidRDefault="004A10A3">
      <w:pPr>
        <w:rPr>
          <w:sz w:val="22"/>
          <w:szCs w:val="22"/>
        </w:rPr>
      </w:pPr>
      <w:r w:rsidRPr="002C3D2E">
        <w:rPr>
          <w:sz w:val="22"/>
          <w:szCs w:val="22"/>
        </w:rPr>
        <w:t>You are a geneticist and genetic counselor (you help people make life decisions based on their genes)</w:t>
      </w:r>
      <w:r w:rsidR="00E844D5" w:rsidRPr="002C3D2E">
        <w:rPr>
          <w:sz w:val="22"/>
          <w:szCs w:val="22"/>
        </w:rPr>
        <w:t xml:space="preserve"> working at the local hospital</w:t>
      </w:r>
      <w:r w:rsidRPr="002C3D2E">
        <w:rPr>
          <w:sz w:val="22"/>
          <w:szCs w:val="22"/>
        </w:rPr>
        <w:t xml:space="preserve">. Today, you are fully booked with patients that have many questions and concerns. You will be able to give them information, facts and suggestions, but decisions are ultimately up to them (despite what you might desire). Answer their </w:t>
      </w:r>
      <w:proofErr w:type="gramStart"/>
      <w:r w:rsidRPr="002C3D2E">
        <w:rPr>
          <w:sz w:val="22"/>
          <w:szCs w:val="22"/>
        </w:rPr>
        <w:t>questions,</w:t>
      </w:r>
      <w:proofErr w:type="gramEnd"/>
      <w:r w:rsidRPr="002C3D2E">
        <w:rPr>
          <w:sz w:val="22"/>
          <w:szCs w:val="22"/>
        </w:rPr>
        <w:t xml:space="preserve"> refer to their medical charts</w:t>
      </w:r>
      <w:r w:rsidR="00E844D5" w:rsidRPr="002C3D2E">
        <w:rPr>
          <w:sz w:val="22"/>
          <w:szCs w:val="22"/>
        </w:rPr>
        <w:t>,</w:t>
      </w:r>
      <w:r w:rsidRPr="002C3D2E">
        <w:rPr>
          <w:sz w:val="22"/>
          <w:szCs w:val="22"/>
        </w:rPr>
        <w:t xml:space="preserve"> and your medical texts as needed.</w:t>
      </w:r>
    </w:p>
    <w:p w14:paraId="6C47D31D" w14:textId="77777777" w:rsidR="004A10A3" w:rsidRPr="002C3D2E" w:rsidRDefault="004A10A3">
      <w:pPr>
        <w:rPr>
          <w:sz w:val="22"/>
          <w:szCs w:val="22"/>
        </w:rPr>
      </w:pPr>
    </w:p>
    <w:p w14:paraId="1A7AFC12" w14:textId="77777777" w:rsidR="004A10A3" w:rsidRPr="002C3D2E" w:rsidRDefault="004A10A3">
      <w:pPr>
        <w:rPr>
          <w:sz w:val="22"/>
          <w:szCs w:val="22"/>
        </w:rPr>
      </w:pPr>
      <w:r w:rsidRPr="002C3D2E">
        <w:rPr>
          <w:sz w:val="22"/>
          <w:szCs w:val="22"/>
        </w:rPr>
        <w:t xml:space="preserve">8:00am. Paul and Melinda </w:t>
      </w:r>
      <w:proofErr w:type="spellStart"/>
      <w:r w:rsidRPr="002C3D2E">
        <w:rPr>
          <w:sz w:val="22"/>
          <w:szCs w:val="22"/>
        </w:rPr>
        <w:t>Carraway</w:t>
      </w:r>
      <w:proofErr w:type="spellEnd"/>
    </w:p>
    <w:p w14:paraId="7B24F934" w14:textId="77777777" w:rsidR="00E844D5" w:rsidRPr="002C3D2E" w:rsidRDefault="00703307" w:rsidP="00E844D5">
      <w:pPr>
        <w:pStyle w:val="ListParagraph"/>
        <w:numPr>
          <w:ilvl w:val="0"/>
          <w:numId w:val="1"/>
        </w:numPr>
        <w:rPr>
          <w:sz w:val="22"/>
          <w:szCs w:val="22"/>
        </w:rPr>
      </w:pPr>
      <w:r w:rsidRPr="002C3D2E">
        <w:rPr>
          <w:sz w:val="22"/>
          <w:szCs w:val="22"/>
        </w:rPr>
        <w:t xml:space="preserve">Paul has two cousins with cystic fibrosis and is worried that he might carry the gene. His wife Melinda knows she is a carrier because she was tested after her younger sister was diagnosed. </w:t>
      </w:r>
      <w:r w:rsidR="00E844D5" w:rsidRPr="002C3D2E">
        <w:rPr>
          <w:sz w:val="22"/>
          <w:szCs w:val="22"/>
        </w:rPr>
        <w:t>Should Paul be tested to find out if he is a carrier for cystic fibrosis?</w:t>
      </w:r>
    </w:p>
    <w:p w14:paraId="61213057" w14:textId="77777777" w:rsidR="007E614C" w:rsidRPr="002C3D2E" w:rsidRDefault="007E614C" w:rsidP="007E614C">
      <w:pPr>
        <w:rPr>
          <w:sz w:val="22"/>
          <w:szCs w:val="22"/>
        </w:rPr>
      </w:pPr>
    </w:p>
    <w:p w14:paraId="5D84612D" w14:textId="77777777" w:rsidR="007E614C" w:rsidRPr="002C3D2E" w:rsidRDefault="007E614C" w:rsidP="007E614C">
      <w:pPr>
        <w:rPr>
          <w:sz w:val="22"/>
          <w:szCs w:val="22"/>
        </w:rPr>
      </w:pPr>
    </w:p>
    <w:p w14:paraId="547948B5" w14:textId="77777777" w:rsidR="00E844D5" w:rsidRPr="002C3D2E" w:rsidRDefault="00E844D5" w:rsidP="00E844D5">
      <w:pPr>
        <w:pStyle w:val="ListParagraph"/>
        <w:numPr>
          <w:ilvl w:val="0"/>
          <w:numId w:val="1"/>
        </w:numPr>
        <w:rPr>
          <w:sz w:val="22"/>
          <w:szCs w:val="22"/>
        </w:rPr>
      </w:pPr>
      <w:r w:rsidRPr="002C3D2E">
        <w:rPr>
          <w:sz w:val="22"/>
          <w:szCs w:val="22"/>
        </w:rPr>
        <w:t>What are the chances of Paul and Melinda having a child with cystic fibrosis if they are both carriers? (</w:t>
      </w:r>
      <w:proofErr w:type="gramStart"/>
      <w:r w:rsidRPr="002C3D2E">
        <w:rPr>
          <w:sz w:val="22"/>
          <w:szCs w:val="22"/>
        </w:rPr>
        <w:t>show</w:t>
      </w:r>
      <w:proofErr w:type="gramEnd"/>
      <w:r w:rsidRPr="002C3D2E">
        <w:rPr>
          <w:sz w:val="22"/>
          <w:szCs w:val="22"/>
        </w:rPr>
        <w:t xml:space="preserve"> a </w:t>
      </w:r>
      <w:proofErr w:type="spellStart"/>
      <w:r w:rsidRPr="002C3D2E">
        <w:rPr>
          <w:sz w:val="22"/>
          <w:szCs w:val="22"/>
        </w:rPr>
        <w:t>punnett</w:t>
      </w:r>
      <w:proofErr w:type="spellEnd"/>
      <w:r w:rsidRPr="002C3D2E">
        <w:rPr>
          <w:sz w:val="22"/>
          <w:szCs w:val="22"/>
        </w:rPr>
        <w:t xml:space="preserve"> square)</w:t>
      </w:r>
    </w:p>
    <w:p w14:paraId="04D0EA35" w14:textId="77777777" w:rsidR="007E614C" w:rsidRPr="002C3D2E" w:rsidRDefault="007E614C" w:rsidP="007E614C">
      <w:pPr>
        <w:rPr>
          <w:sz w:val="22"/>
          <w:szCs w:val="22"/>
        </w:rPr>
      </w:pPr>
    </w:p>
    <w:p w14:paraId="04007066" w14:textId="77777777" w:rsidR="007E614C" w:rsidRPr="002C3D2E" w:rsidRDefault="007E614C" w:rsidP="007E614C">
      <w:pPr>
        <w:rPr>
          <w:sz w:val="22"/>
          <w:szCs w:val="22"/>
        </w:rPr>
      </w:pPr>
    </w:p>
    <w:p w14:paraId="1FE49BC0" w14:textId="77777777" w:rsidR="007E614C" w:rsidRPr="002C3D2E" w:rsidRDefault="007E614C" w:rsidP="007E614C">
      <w:pPr>
        <w:rPr>
          <w:sz w:val="22"/>
          <w:szCs w:val="22"/>
        </w:rPr>
      </w:pPr>
    </w:p>
    <w:p w14:paraId="2037CC0D" w14:textId="77777777" w:rsidR="007E614C" w:rsidRDefault="007E614C" w:rsidP="007E614C">
      <w:pPr>
        <w:rPr>
          <w:sz w:val="22"/>
          <w:szCs w:val="22"/>
        </w:rPr>
      </w:pPr>
    </w:p>
    <w:p w14:paraId="0BA1B71D" w14:textId="77777777" w:rsidR="002C3D2E" w:rsidRPr="002C3D2E" w:rsidRDefault="002C3D2E" w:rsidP="007E614C">
      <w:pPr>
        <w:rPr>
          <w:sz w:val="22"/>
          <w:szCs w:val="22"/>
        </w:rPr>
      </w:pPr>
    </w:p>
    <w:p w14:paraId="179BC426" w14:textId="77777777" w:rsidR="007E614C" w:rsidRPr="002C3D2E" w:rsidRDefault="007E614C" w:rsidP="007E614C">
      <w:pPr>
        <w:rPr>
          <w:sz w:val="22"/>
          <w:szCs w:val="22"/>
        </w:rPr>
      </w:pPr>
    </w:p>
    <w:p w14:paraId="4BE73BAB" w14:textId="77777777" w:rsidR="00E844D5" w:rsidRPr="002C3D2E" w:rsidRDefault="00E844D5" w:rsidP="00E844D5">
      <w:pPr>
        <w:pStyle w:val="ListParagraph"/>
        <w:numPr>
          <w:ilvl w:val="0"/>
          <w:numId w:val="1"/>
        </w:numPr>
        <w:rPr>
          <w:sz w:val="22"/>
          <w:szCs w:val="22"/>
        </w:rPr>
      </w:pPr>
      <w:r w:rsidRPr="002C3D2E">
        <w:rPr>
          <w:sz w:val="22"/>
          <w:szCs w:val="22"/>
        </w:rPr>
        <w:t>If a child is born with CF, what struggles will they have in their lifetime?</w:t>
      </w:r>
    </w:p>
    <w:p w14:paraId="4DC0ACD6" w14:textId="77777777" w:rsidR="007E614C" w:rsidRPr="002C3D2E" w:rsidRDefault="007E614C" w:rsidP="007E614C">
      <w:pPr>
        <w:rPr>
          <w:sz w:val="22"/>
          <w:szCs w:val="22"/>
        </w:rPr>
      </w:pPr>
    </w:p>
    <w:p w14:paraId="455508FF" w14:textId="77777777" w:rsidR="007E614C" w:rsidRPr="002C3D2E" w:rsidRDefault="007E614C" w:rsidP="007E614C">
      <w:pPr>
        <w:rPr>
          <w:sz w:val="22"/>
          <w:szCs w:val="22"/>
        </w:rPr>
      </w:pPr>
    </w:p>
    <w:p w14:paraId="00E8E8E4" w14:textId="77777777" w:rsidR="00E844D5" w:rsidRPr="002C3D2E" w:rsidRDefault="00E844D5" w:rsidP="00E844D5">
      <w:pPr>
        <w:rPr>
          <w:sz w:val="22"/>
          <w:szCs w:val="22"/>
        </w:rPr>
      </w:pPr>
    </w:p>
    <w:p w14:paraId="023B172C" w14:textId="77777777" w:rsidR="00E844D5" w:rsidRPr="002C3D2E" w:rsidRDefault="00E844D5" w:rsidP="00E844D5">
      <w:pPr>
        <w:rPr>
          <w:sz w:val="22"/>
          <w:szCs w:val="22"/>
        </w:rPr>
      </w:pPr>
      <w:r w:rsidRPr="002C3D2E">
        <w:rPr>
          <w:sz w:val="22"/>
          <w:szCs w:val="22"/>
        </w:rPr>
        <w:t>9:00am. Benjamin and Leah Cohen</w:t>
      </w:r>
    </w:p>
    <w:p w14:paraId="2FF4AA22" w14:textId="47F8A792" w:rsidR="00E844D5" w:rsidRPr="002C3D2E" w:rsidRDefault="00E844D5" w:rsidP="00E844D5">
      <w:pPr>
        <w:pStyle w:val="ListParagraph"/>
        <w:numPr>
          <w:ilvl w:val="0"/>
          <w:numId w:val="2"/>
        </w:numPr>
        <w:rPr>
          <w:sz w:val="22"/>
          <w:szCs w:val="22"/>
        </w:rPr>
      </w:pPr>
      <w:r w:rsidRPr="002C3D2E">
        <w:rPr>
          <w:sz w:val="22"/>
          <w:szCs w:val="22"/>
        </w:rPr>
        <w:t>Leah’s brother (who died be</w:t>
      </w:r>
      <w:r w:rsidR="00AF230F" w:rsidRPr="002C3D2E">
        <w:rPr>
          <w:sz w:val="22"/>
          <w:szCs w:val="22"/>
        </w:rPr>
        <w:t xml:space="preserve">fore she was born) had </w:t>
      </w:r>
      <w:proofErr w:type="spellStart"/>
      <w:r w:rsidR="00AF230F" w:rsidRPr="002C3D2E">
        <w:rPr>
          <w:sz w:val="22"/>
          <w:szCs w:val="22"/>
        </w:rPr>
        <w:t>Tay</w:t>
      </w:r>
      <w:proofErr w:type="spellEnd"/>
      <w:r w:rsidR="00AF230F" w:rsidRPr="002C3D2E">
        <w:rPr>
          <w:sz w:val="22"/>
          <w:szCs w:val="22"/>
        </w:rPr>
        <w:t>-Sach</w:t>
      </w:r>
      <w:r w:rsidRPr="002C3D2E">
        <w:rPr>
          <w:sz w:val="22"/>
          <w:szCs w:val="22"/>
        </w:rPr>
        <w:t xml:space="preserve">s disease. She is worried that she is a carrier for the disease and has had a genetic test performed. She is here for the results. </w:t>
      </w:r>
      <w:r w:rsidR="00B87E47">
        <w:rPr>
          <w:sz w:val="22"/>
          <w:szCs w:val="22"/>
        </w:rPr>
        <w:t>Look at her blood test</w:t>
      </w:r>
      <w:r w:rsidRPr="002C3D2E">
        <w:rPr>
          <w:sz w:val="22"/>
          <w:szCs w:val="22"/>
        </w:rPr>
        <w:t xml:space="preserve"> and see if </w:t>
      </w:r>
      <w:r w:rsidR="00B87E47">
        <w:rPr>
          <w:sz w:val="22"/>
          <w:szCs w:val="22"/>
        </w:rPr>
        <w:t>s</w:t>
      </w:r>
      <w:bookmarkStart w:id="0" w:name="_GoBack"/>
      <w:bookmarkEnd w:id="0"/>
      <w:r w:rsidRPr="002C3D2E">
        <w:rPr>
          <w:sz w:val="22"/>
          <w:szCs w:val="22"/>
        </w:rPr>
        <w:t>he is positive (has the gene) or negative. Is she a carrier?</w:t>
      </w:r>
    </w:p>
    <w:p w14:paraId="6A46F3FA" w14:textId="77777777" w:rsidR="007E614C" w:rsidRPr="002C3D2E" w:rsidRDefault="007E614C" w:rsidP="007E614C">
      <w:pPr>
        <w:rPr>
          <w:sz w:val="22"/>
          <w:szCs w:val="22"/>
        </w:rPr>
      </w:pPr>
    </w:p>
    <w:p w14:paraId="2D2962E5" w14:textId="77777777" w:rsidR="007E614C" w:rsidRPr="002C3D2E" w:rsidRDefault="007E614C" w:rsidP="007E614C">
      <w:pPr>
        <w:rPr>
          <w:sz w:val="22"/>
          <w:szCs w:val="22"/>
        </w:rPr>
      </w:pPr>
    </w:p>
    <w:p w14:paraId="27C3AE07" w14:textId="77777777" w:rsidR="007E614C" w:rsidRPr="002C3D2E" w:rsidRDefault="007E614C" w:rsidP="007E614C">
      <w:pPr>
        <w:rPr>
          <w:sz w:val="22"/>
          <w:szCs w:val="22"/>
        </w:rPr>
      </w:pPr>
    </w:p>
    <w:p w14:paraId="582FB3B3" w14:textId="381C596A" w:rsidR="00E844D5" w:rsidRPr="002C3D2E" w:rsidRDefault="00E844D5" w:rsidP="00E844D5">
      <w:pPr>
        <w:pStyle w:val="ListParagraph"/>
        <w:numPr>
          <w:ilvl w:val="0"/>
          <w:numId w:val="2"/>
        </w:numPr>
        <w:rPr>
          <w:sz w:val="22"/>
          <w:szCs w:val="22"/>
        </w:rPr>
      </w:pPr>
      <w:r w:rsidRPr="002C3D2E">
        <w:rPr>
          <w:sz w:val="22"/>
          <w:szCs w:val="22"/>
        </w:rPr>
        <w:t>Benj</w:t>
      </w:r>
      <w:r w:rsidR="00AF230F" w:rsidRPr="002C3D2E">
        <w:rPr>
          <w:sz w:val="22"/>
          <w:szCs w:val="22"/>
        </w:rPr>
        <w:t xml:space="preserve">amin has no history of </w:t>
      </w:r>
      <w:proofErr w:type="spellStart"/>
      <w:r w:rsidR="00AF230F" w:rsidRPr="002C3D2E">
        <w:rPr>
          <w:sz w:val="22"/>
          <w:szCs w:val="22"/>
        </w:rPr>
        <w:t>Tay</w:t>
      </w:r>
      <w:proofErr w:type="spellEnd"/>
      <w:r w:rsidR="00AF230F" w:rsidRPr="002C3D2E">
        <w:rPr>
          <w:sz w:val="22"/>
          <w:szCs w:val="22"/>
        </w:rPr>
        <w:t>-Sach</w:t>
      </w:r>
      <w:r w:rsidRPr="002C3D2E">
        <w:rPr>
          <w:sz w:val="22"/>
          <w:szCs w:val="22"/>
        </w:rPr>
        <w:t>s in his family, but he is of Jewish decent. Would you recommend that he also be tested?</w:t>
      </w:r>
    </w:p>
    <w:p w14:paraId="18F81D49" w14:textId="77777777" w:rsidR="007E614C" w:rsidRPr="002C3D2E" w:rsidRDefault="007E614C" w:rsidP="007E614C">
      <w:pPr>
        <w:rPr>
          <w:sz w:val="22"/>
          <w:szCs w:val="22"/>
        </w:rPr>
      </w:pPr>
    </w:p>
    <w:p w14:paraId="3715B8F1" w14:textId="77777777" w:rsidR="007E614C" w:rsidRPr="002C3D2E" w:rsidRDefault="007E614C" w:rsidP="007E614C">
      <w:pPr>
        <w:rPr>
          <w:sz w:val="22"/>
          <w:szCs w:val="22"/>
        </w:rPr>
      </w:pPr>
    </w:p>
    <w:p w14:paraId="390DC750" w14:textId="77777777" w:rsidR="00E844D5" w:rsidRPr="002C3D2E" w:rsidRDefault="00E844D5" w:rsidP="00E844D5">
      <w:pPr>
        <w:pStyle w:val="ListParagraph"/>
        <w:numPr>
          <w:ilvl w:val="0"/>
          <w:numId w:val="2"/>
        </w:numPr>
        <w:rPr>
          <w:sz w:val="22"/>
          <w:szCs w:val="22"/>
        </w:rPr>
      </w:pPr>
      <w:r w:rsidRPr="002C3D2E">
        <w:rPr>
          <w:sz w:val="22"/>
          <w:szCs w:val="22"/>
        </w:rPr>
        <w:t xml:space="preserve">If Benjamin does not have the gene, what is the likelihood that they would have a child with </w:t>
      </w:r>
      <w:proofErr w:type="spellStart"/>
      <w:r w:rsidRPr="002C3D2E">
        <w:rPr>
          <w:sz w:val="22"/>
          <w:szCs w:val="22"/>
        </w:rPr>
        <w:t>Tay</w:t>
      </w:r>
      <w:proofErr w:type="spellEnd"/>
      <w:r w:rsidRPr="002C3D2E">
        <w:rPr>
          <w:sz w:val="22"/>
          <w:szCs w:val="22"/>
        </w:rPr>
        <w:t>-Sachs? (</w:t>
      </w:r>
      <w:proofErr w:type="gramStart"/>
      <w:r w:rsidRPr="002C3D2E">
        <w:rPr>
          <w:sz w:val="22"/>
          <w:szCs w:val="22"/>
        </w:rPr>
        <w:t>show</w:t>
      </w:r>
      <w:proofErr w:type="gramEnd"/>
      <w:r w:rsidRPr="002C3D2E">
        <w:rPr>
          <w:sz w:val="22"/>
          <w:szCs w:val="22"/>
        </w:rPr>
        <w:t xml:space="preserve"> a </w:t>
      </w:r>
      <w:proofErr w:type="spellStart"/>
      <w:r w:rsidRPr="002C3D2E">
        <w:rPr>
          <w:sz w:val="22"/>
          <w:szCs w:val="22"/>
        </w:rPr>
        <w:t>punnet</w:t>
      </w:r>
      <w:proofErr w:type="spellEnd"/>
      <w:r w:rsidRPr="002C3D2E">
        <w:rPr>
          <w:sz w:val="22"/>
          <w:szCs w:val="22"/>
        </w:rPr>
        <w:t xml:space="preserve"> square)</w:t>
      </w:r>
    </w:p>
    <w:p w14:paraId="773FF2EA" w14:textId="77777777" w:rsidR="007E614C" w:rsidRPr="002C3D2E" w:rsidRDefault="007E614C" w:rsidP="007E614C">
      <w:pPr>
        <w:ind w:left="720"/>
        <w:rPr>
          <w:sz w:val="22"/>
          <w:szCs w:val="22"/>
        </w:rPr>
      </w:pPr>
    </w:p>
    <w:p w14:paraId="50E40552" w14:textId="77777777" w:rsidR="007E614C" w:rsidRDefault="007E614C" w:rsidP="007E614C">
      <w:pPr>
        <w:ind w:left="720"/>
        <w:rPr>
          <w:sz w:val="22"/>
          <w:szCs w:val="22"/>
        </w:rPr>
      </w:pPr>
    </w:p>
    <w:p w14:paraId="55FA94CC" w14:textId="77777777" w:rsidR="002C3D2E" w:rsidRDefault="002C3D2E" w:rsidP="007E614C">
      <w:pPr>
        <w:ind w:left="720"/>
        <w:rPr>
          <w:sz w:val="22"/>
          <w:szCs w:val="22"/>
        </w:rPr>
      </w:pPr>
    </w:p>
    <w:p w14:paraId="002A8142" w14:textId="77777777" w:rsidR="002C3D2E" w:rsidRDefault="002C3D2E" w:rsidP="007E614C">
      <w:pPr>
        <w:ind w:left="720"/>
        <w:rPr>
          <w:sz w:val="22"/>
          <w:szCs w:val="22"/>
        </w:rPr>
      </w:pPr>
    </w:p>
    <w:p w14:paraId="79AD6251" w14:textId="77777777" w:rsidR="002C3D2E" w:rsidRPr="002C3D2E" w:rsidRDefault="002C3D2E" w:rsidP="007E614C">
      <w:pPr>
        <w:ind w:left="720"/>
        <w:rPr>
          <w:sz w:val="22"/>
          <w:szCs w:val="22"/>
        </w:rPr>
      </w:pPr>
    </w:p>
    <w:p w14:paraId="5764C98B" w14:textId="5094CB16" w:rsidR="007E614C" w:rsidRPr="002C3D2E" w:rsidRDefault="007E614C" w:rsidP="00E844D5">
      <w:pPr>
        <w:pStyle w:val="ListParagraph"/>
        <w:numPr>
          <w:ilvl w:val="0"/>
          <w:numId w:val="2"/>
        </w:numPr>
        <w:rPr>
          <w:sz w:val="22"/>
          <w:szCs w:val="22"/>
        </w:rPr>
      </w:pPr>
      <w:r w:rsidRPr="002C3D2E">
        <w:rPr>
          <w:sz w:val="22"/>
          <w:szCs w:val="22"/>
        </w:rPr>
        <w:t xml:space="preserve">What happens to a child born with </w:t>
      </w:r>
      <w:proofErr w:type="spellStart"/>
      <w:r w:rsidRPr="002C3D2E">
        <w:rPr>
          <w:sz w:val="22"/>
          <w:szCs w:val="22"/>
        </w:rPr>
        <w:t>Tay</w:t>
      </w:r>
      <w:proofErr w:type="spellEnd"/>
      <w:r w:rsidRPr="002C3D2E">
        <w:rPr>
          <w:sz w:val="22"/>
          <w:szCs w:val="22"/>
        </w:rPr>
        <w:t>-Sachs?</w:t>
      </w:r>
    </w:p>
    <w:p w14:paraId="60A40BCC" w14:textId="77777777" w:rsidR="00E844D5" w:rsidRPr="002C3D2E" w:rsidRDefault="00E844D5">
      <w:pPr>
        <w:rPr>
          <w:sz w:val="22"/>
          <w:szCs w:val="22"/>
        </w:rPr>
      </w:pPr>
    </w:p>
    <w:p w14:paraId="0E847767" w14:textId="77777777" w:rsidR="00F328CD" w:rsidRPr="002C3D2E" w:rsidRDefault="00F328CD">
      <w:pPr>
        <w:rPr>
          <w:sz w:val="22"/>
          <w:szCs w:val="22"/>
        </w:rPr>
      </w:pPr>
    </w:p>
    <w:p w14:paraId="106572BF" w14:textId="5666563F" w:rsidR="004A10A3" w:rsidRPr="002C3D2E" w:rsidRDefault="007E614C">
      <w:pPr>
        <w:rPr>
          <w:sz w:val="22"/>
          <w:szCs w:val="22"/>
        </w:rPr>
      </w:pPr>
      <w:r w:rsidRPr="002C3D2E">
        <w:rPr>
          <w:sz w:val="22"/>
          <w:szCs w:val="22"/>
        </w:rPr>
        <w:t xml:space="preserve">10:00am. </w:t>
      </w:r>
      <w:r w:rsidR="00F328CD" w:rsidRPr="002C3D2E">
        <w:rPr>
          <w:sz w:val="22"/>
          <w:szCs w:val="22"/>
        </w:rPr>
        <w:t>Angela and Sal Smith-Cook</w:t>
      </w:r>
    </w:p>
    <w:p w14:paraId="7D704079" w14:textId="5D25AD31" w:rsidR="00F328CD" w:rsidRPr="002C3D2E" w:rsidRDefault="00F328CD" w:rsidP="00F328CD">
      <w:pPr>
        <w:pStyle w:val="ListParagraph"/>
        <w:numPr>
          <w:ilvl w:val="0"/>
          <w:numId w:val="3"/>
        </w:numPr>
        <w:rPr>
          <w:sz w:val="22"/>
          <w:szCs w:val="22"/>
        </w:rPr>
      </w:pPr>
      <w:r w:rsidRPr="002C3D2E">
        <w:rPr>
          <w:sz w:val="22"/>
          <w:szCs w:val="22"/>
        </w:rPr>
        <w:t>Angela is 42 and pregnant. On</w:t>
      </w:r>
      <w:r w:rsidR="00C05047" w:rsidRPr="002C3D2E">
        <w:rPr>
          <w:sz w:val="22"/>
          <w:szCs w:val="22"/>
        </w:rPr>
        <w:t xml:space="preserve"> her last visit she had the fetus</w:t>
      </w:r>
      <w:r w:rsidRPr="002C3D2E">
        <w:rPr>
          <w:sz w:val="22"/>
          <w:szCs w:val="22"/>
        </w:rPr>
        <w:t>’ amniotic fluid tested for chromosomal abnormalities. She really wants to have a girl, but only a healthy “normal” girl. She has decided she will not carry a baby with abnormalities to term. Check the karyotype and write what you will tell Angela and Sal about their baby.</w:t>
      </w:r>
    </w:p>
    <w:p w14:paraId="75397D25" w14:textId="77777777" w:rsidR="00F328CD" w:rsidRPr="002C3D2E" w:rsidRDefault="00F328CD" w:rsidP="00F328CD">
      <w:pPr>
        <w:pStyle w:val="ListParagraph"/>
        <w:ind w:left="1080"/>
        <w:rPr>
          <w:sz w:val="22"/>
          <w:szCs w:val="22"/>
        </w:rPr>
      </w:pPr>
    </w:p>
    <w:p w14:paraId="1ED87A77" w14:textId="77777777" w:rsidR="00F328CD" w:rsidRPr="002C3D2E" w:rsidRDefault="00F328CD" w:rsidP="00F328CD">
      <w:pPr>
        <w:pStyle w:val="ListParagraph"/>
        <w:ind w:left="1080"/>
        <w:rPr>
          <w:sz w:val="22"/>
          <w:szCs w:val="22"/>
        </w:rPr>
      </w:pPr>
    </w:p>
    <w:p w14:paraId="0AE55DE6" w14:textId="77777777" w:rsidR="00F328CD" w:rsidRPr="002C3D2E" w:rsidRDefault="00F328CD" w:rsidP="00F328CD">
      <w:pPr>
        <w:pStyle w:val="ListParagraph"/>
        <w:ind w:left="1080"/>
        <w:rPr>
          <w:sz w:val="22"/>
          <w:szCs w:val="22"/>
        </w:rPr>
      </w:pPr>
    </w:p>
    <w:p w14:paraId="71DEE1AC" w14:textId="77777777" w:rsidR="00F328CD" w:rsidRDefault="00F328CD" w:rsidP="00F328CD">
      <w:pPr>
        <w:rPr>
          <w:sz w:val="22"/>
          <w:szCs w:val="22"/>
        </w:rPr>
      </w:pPr>
    </w:p>
    <w:p w14:paraId="24DF8709" w14:textId="77777777" w:rsidR="005B218F" w:rsidRDefault="005B218F" w:rsidP="00F328CD">
      <w:pPr>
        <w:rPr>
          <w:sz w:val="22"/>
          <w:szCs w:val="22"/>
        </w:rPr>
      </w:pPr>
    </w:p>
    <w:p w14:paraId="2E4C295B" w14:textId="77777777" w:rsidR="005B218F" w:rsidRPr="002C3D2E" w:rsidRDefault="005B218F" w:rsidP="00F328CD">
      <w:pPr>
        <w:rPr>
          <w:sz w:val="22"/>
          <w:szCs w:val="22"/>
        </w:rPr>
      </w:pPr>
    </w:p>
    <w:p w14:paraId="26404BEF" w14:textId="3C8333A0" w:rsidR="00F328CD" w:rsidRPr="002C3D2E" w:rsidRDefault="00F328CD" w:rsidP="00F328CD">
      <w:pPr>
        <w:rPr>
          <w:sz w:val="22"/>
          <w:szCs w:val="22"/>
        </w:rPr>
      </w:pPr>
      <w:r w:rsidRPr="002C3D2E">
        <w:rPr>
          <w:sz w:val="22"/>
          <w:szCs w:val="22"/>
        </w:rPr>
        <w:lastRenderedPageBreak/>
        <w:t xml:space="preserve">11:00am. </w:t>
      </w:r>
      <w:r w:rsidR="00717653" w:rsidRPr="002C3D2E">
        <w:rPr>
          <w:sz w:val="22"/>
          <w:szCs w:val="22"/>
        </w:rPr>
        <w:t xml:space="preserve">John </w:t>
      </w:r>
      <w:proofErr w:type="spellStart"/>
      <w:r w:rsidR="00717653" w:rsidRPr="002C3D2E">
        <w:rPr>
          <w:sz w:val="22"/>
          <w:szCs w:val="22"/>
        </w:rPr>
        <w:t>Remmin</w:t>
      </w:r>
      <w:proofErr w:type="spellEnd"/>
    </w:p>
    <w:p w14:paraId="16B518C0" w14:textId="27E80EA1" w:rsidR="00717653" w:rsidRPr="002C3D2E" w:rsidRDefault="00717653" w:rsidP="00717653">
      <w:pPr>
        <w:pStyle w:val="ListParagraph"/>
        <w:numPr>
          <w:ilvl w:val="0"/>
          <w:numId w:val="4"/>
        </w:numPr>
        <w:rPr>
          <w:sz w:val="22"/>
          <w:szCs w:val="22"/>
        </w:rPr>
      </w:pPr>
      <w:r w:rsidRPr="002C3D2E">
        <w:rPr>
          <w:sz w:val="22"/>
          <w:szCs w:val="22"/>
        </w:rPr>
        <w:t>John’s father was diagnosed with Huntington’s disease at 32 years old – only 2 years after John was born. Now that John is married and thinking about having children of his own, he is concerned that he might also have Huntington’s disease. His test results are in, what will you tell John?</w:t>
      </w:r>
    </w:p>
    <w:p w14:paraId="61FC1C48" w14:textId="77777777" w:rsidR="00113D85" w:rsidRPr="002C3D2E" w:rsidRDefault="00113D85" w:rsidP="00113D85">
      <w:pPr>
        <w:rPr>
          <w:sz w:val="22"/>
          <w:szCs w:val="22"/>
        </w:rPr>
      </w:pPr>
    </w:p>
    <w:p w14:paraId="52A82569" w14:textId="77777777" w:rsidR="00113D85" w:rsidRPr="002C3D2E" w:rsidRDefault="00113D85" w:rsidP="00113D85">
      <w:pPr>
        <w:rPr>
          <w:sz w:val="22"/>
          <w:szCs w:val="22"/>
        </w:rPr>
      </w:pPr>
    </w:p>
    <w:p w14:paraId="17B00E1B" w14:textId="77777777" w:rsidR="00113D85" w:rsidRPr="002C3D2E" w:rsidRDefault="00113D85" w:rsidP="00113D85">
      <w:pPr>
        <w:rPr>
          <w:sz w:val="22"/>
          <w:szCs w:val="22"/>
        </w:rPr>
      </w:pPr>
    </w:p>
    <w:p w14:paraId="06E24ED0" w14:textId="7FCF3216" w:rsidR="00717653" w:rsidRPr="002C3D2E" w:rsidRDefault="00717653" w:rsidP="00717653">
      <w:pPr>
        <w:pStyle w:val="ListParagraph"/>
        <w:numPr>
          <w:ilvl w:val="0"/>
          <w:numId w:val="4"/>
        </w:numPr>
        <w:rPr>
          <w:sz w:val="22"/>
          <w:szCs w:val="22"/>
        </w:rPr>
      </w:pPr>
      <w:r w:rsidRPr="002C3D2E">
        <w:rPr>
          <w:sz w:val="22"/>
          <w:szCs w:val="22"/>
        </w:rPr>
        <w:t>If John decides to have children, what are the chances that they will have Huntington’s disease? (</w:t>
      </w:r>
      <w:proofErr w:type="gramStart"/>
      <w:r w:rsidRPr="002C3D2E">
        <w:rPr>
          <w:sz w:val="22"/>
          <w:szCs w:val="22"/>
        </w:rPr>
        <w:t>show</w:t>
      </w:r>
      <w:proofErr w:type="gramEnd"/>
      <w:r w:rsidRPr="002C3D2E">
        <w:rPr>
          <w:sz w:val="22"/>
          <w:szCs w:val="22"/>
        </w:rPr>
        <w:t xml:space="preserve"> </w:t>
      </w:r>
      <w:proofErr w:type="spellStart"/>
      <w:r w:rsidRPr="002C3D2E">
        <w:rPr>
          <w:sz w:val="22"/>
          <w:szCs w:val="22"/>
        </w:rPr>
        <w:t>punnett</w:t>
      </w:r>
      <w:proofErr w:type="spellEnd"/>
      <w:r w:rsidRPr="002C3D2E">
        <w:rPr>
          <w:sz w:val="22"/>
          <w:szCs w:val="22"/>
        </w:rPr>
        <w:t xml:space="preserve"> square)</w:t>
      </w:r>
    </w:p>
    <w:p w14:paraId="5819D6EE" w14:textId="77777777" w:rsidR="00113D85" w:rsidRPr="002C3D2E" w:rsidRDefault="00113D85" w:rsidP="00113D85">
      <w:pPr>
        <w:rPr>
          <w:sz w:val="22"/>
          <w:szCs w:val="22"/>
        </w:rPr>
      </w:pPr>
    </w:p>
    <w:p w14:paraId="55A5FFF9" w14:textId="77777777" w:rsidR="00113D85" w:rsidRDefault="00113D85" w:rsidP="00113D85">
      <w:pPr>
        <w:rPr>
          <w:sz w:val="22"/>
          <w:szCs w:val="22"/>
        </w:rPr>
      </w:pPr>
    </w:p>
    <w:p w14:paraId="791D9D5A" w14:textId="77777777" w:rsidR="002C3D2E" w:rsidRPr="002C3D2E" w:rsidRDefault="002C3D2E" w:rsidP="00113D85">
      <w:pPr>
        <w:rPr>
          <w:sz w:val="22"/>
          <w:szCs w:val="22"/>
        </w:rPr>
      </w:pPr>
    </w:p>
    <w:p w14:paraId="5C59E712" w14:textId="77777777" w:rsidR="00113D85" w:rsidRPr="002C3D2E" w:rsidRDefault="00113D85" w:rsidP="00113D85">
      <w:pPr>
        <w:rPr>
          <w:sz w:val="22"/>
          <w:szCs w:val="22"/>
        </w:rPr>
      </w:pPr>
    </w:p>
    <w:p w14:paraId="000281CC" w14:textId="77777777" w:rsidR="00113D85" w:rsidRPr="002C3D2E" w:rsidRDefault="00113D85" w:rsidP="00113D85">
      <w:pPr>
        <w:rPr>
          <w:sz w:val="22"/>
          <w:szCs w:val="22"/>
        </w:rPr>
      </w:pPr>
    </w:p>
    <w:p w14:paraId="6AEF77AE" w14:textId="7B9DE55F" w:rsidR="00717653" w:rsidRPr="002C3D2E" w:rsidRDefault="00717653" w:rsidP="00717653">
      <w:pPr>
        <w:pStyle w:val="ListParagraph"/>
        <w:numPr>
          <w:ilvl w:val="0"/>
          <w:numId w:val="4"/>
        </w:numPr>
        <w:rPr>
          <w:sz w:val="22"/>
          <w:szCs w:val="22"/>
        </w:rPr>
      </w:pPr>
      <w:r w:rsidRPr="002C3D2E">
        <w:rPr>
          <w:sz w:val="22"/>
          <w:szCs w:val="22"/>
        </w:rPr>
        <w:t>What symptoms can John expect to experience in a few years?</w:t>
      </w:r>
    </w:p>
    <w:p w14:paraId="4AC17B24" w14:textId="77777777" w:rsidR="00717653" w:rsidRPr="002C3D2E" w:rsidRDefault="00717653" w:rsidP="00717653">
      <w:pPr>
        <w:rPr>
          <w:sz w:val="22"/>
          <w:szCs w:val="22"/>
        </w:rPr>
      </w:pPr>
    </w:p>
    <w:p w14:paraId="7B3A23EE" w14:textId="77777777" w:rsidR="00113D85" w:rsidRPr="002C3D2E" w:rsidRDefault="00113D85" w:rsidP="00717653">
      <w:pPr>
        <w:rPr>
          <w:sz w:val="22"/>
          <w:szCs w:val="22"/>
        </w:rPr>
      </w:pPr>
    </w:p>
    <w:p w14:paraId="008163D7" w14:textId="77777777" w:rsidR="00113D85" w:rsidRPr="002C3D2E" w:rsidRDefault="00113D85" w:rsidP="00717653">
      <w:pPr>
        <w:rPr>
          <w:sz w:val="22"/>
          <w:szCs w:val="22"/>
        </w:rPr>
      </w:pPr>
    </w:p>
    <w:p w14:paraId="10FA5CAF" w14:textId="02F6BC0C" w:rsidR="00717653" w:rsidRPr="002C3D2E" w:rsidRDefault="00717653" w:rsidP="00717653">
      <w:pPr>
        <w:rPr>
          <w:sz w:val="22"/>
          <w:szCs w:val="22"/>
        </w:rPr>
      </w:pPr>
      <w:r w:rsidRPr="002C3D2E">
        <w:rPr>
          <w:sz w:val="22"/>
          <w:szCs w:val="22"/>
        </w:rPr>
        <w:t>1:00pm.</w:t>
      </w:r>
      <w:r w:rsidR="00EC39E5" w:rsidRPr="002C3D2E">
        <w:rPr>
          <w:sz w:val="22"/>
          <w:szCs w:val="22"/>
        </w:rPr>
        <w:t xml:space="preserve"> Keenan and </w:t>
      </w:r>
      <w:proofErr w:type="spellStart"/>
      <w:r w:rsidR="00EC39E5" w:rsidRPr="002C3D2E">
        <w:rPr>
          <w:sz w:val="22"/>
          <w:szCs w:val="22"/>
        </w:rPr>
        <w:t>Demetria</w:t>
      </w:r>
      <w:proofErr w:type="spellEnd"/>
      <w:r w:rsidR="00EC39E5" w:rsidRPr="002C3D2E">
        <w:rPr>
          <w:sz w:val="22"/>
          <w:szCs w:val="22"/>
        </w:rPr>
        <w:t xml:space="preserve"> Davis.</w:t>
      </w:r>
    </w:p>
    <w:p w14:paraId="3F38D957" w14:textId="4C71723A" w:rsidR="00EC39E5" w:rsidRPr="002C3D2E" w:rsidRDefault="00EC39E5" w:rsidP="00EC39E5">
      <w:pPr>
        <w:pStyle w:val="ListParagraph"/>
        <w:numPr>
          <w:ilvl w:val="0"/>
          <w:numId w:val="5"/>
        </w:numPr>
        <w:rPr>
          <w:sz w:val="22"/>
          <w:szCs w:val="22"/>
        </w:rPr>
      </w:pPr>
      <w:r w:rsidRPr="002C3D2E">
        <w:rPr>
          <w:sz w:val="22"/>
          <w:szCs w:val="22"/>
        </w:rPr>
        <w:t xml:space="preserve">Keenan and </w:t>
      </w:r>
      <w:proofErr w:type="spellStart"/>
      <w:r w:rsidRPr="002C3D2E">
        <w:rPr>
          <w:sz w:val="22"/>
          <w:szCs w:val="22"/>
        </w:rPr>
        <w:t>Demetria</w:t>
      </w:r>
      <w:proofErr w:type="spellEnd"/>
      <w:r w:rsidRPr="002C3D2E">
        <w:rPr>
          <w:sz w:val="22"/>
          <w:szCs w:val="22"/>
        </w:rPr>
        <w:t xml:space="preserve"> both grew up in </w:t>
      </w:r>
      <w:r w:rsidR="005B218F">
        <w:rPr>
          <w:sz w:val="22"/>
          <w:szCs w:val="22"/>
        </w:rPr>
        <w:t xml:space="preserve">the </w:t>
      </w:r>
      <w:r w:rsidRPr="002C3D2E">
        <w:rPr>
          <w:sz w:val="22"/>
          <w:szCs w:val="22"/>
        </w:rPr>
        <w:t>United States</w:t>
      </w:r>
      <w:r w:rsidR="005B218F">
        <w:rPr>
          <w:sz w:val="22"/>
          <w:szCs w:val="22"/>
        </w:rPr>
        <w:t xml:space="preserve"> but their parents </w:t>
      </w:r>
      <w:proofErr w:type="gramStart"/>
      <w:r w:rsidR="005B218F">
        <w:rPr>
          <w:sz w:val="22"/>
          <w:szCs w:val="22"/>
        </w:rPr>
        <w:t>immigrated</w:t>
      </w:r>
      <w:proofErr w:type="gramEnd"/>
      <w:r w:rsidR="005B218F">
        <w:rPr>
          <w:sz w:val="22"/>
          <w:szCs w:val="22"/>
        </w:rPr>
        <w:t xml:space="preserve"> from South Africa</w:t>
      </w:r>
      <w:r w:rsidRPr="002C3D2E">
        <w:rPr>
          <w:sz w:val="22"/>
          <w:szCs w:val="22"/>
        </w:rPr>
        <w:t>. They want to start</w:t>
      </w:r>
      <w:r w:rsidR="005B218F">
        <w:rPr>
          <w:sz w:val="22"/>
          <w:szCs w:val="22"/>
        </w:rPr>
        <w:t xml:space="preserve"> a family, but both of them had one parent with</w:t>
      </w:r>
      <w:r w:rsidRPr="002C3D2E">
        <w:rPr>
          <w:sz w:val="22"/>
          <w:szCs w:val="22"/>
        </w:rPr>
        <w:t xml:space="preserve"> Sickle Cell Anemia. They have both been healthy their who</w:t>
      </w:r>
      <w:r w:rsidR="00AC2E07" w:rsidRPr="002C3D2E">
        <w:rPr>
          <w:sz w:val="22"/>
          <w:szCs w:val="22"/>
        </w:rPr>
        <w:t>le</w:t>
      </w:r>
      <w:r w:rsidRPr="002C3D2E">
        <w:rPr>
          <w:sz w:val="22"/>
          <w:szCs w:val="22"/>
        </w:rPr>
        <w:t xml:space="preserve"> lives and have been tested to see if they carry the gene. Look at their blood work and tell them their results.</w:t>
      </w:r>
    </w:p>
    <w:p w14:paraId="47C8BD6C" w14:textId="77777777" w:rsidR="00AC2E07" w:rsidRDefault="00AC2E07" w:rsidP="00AC2E07">
      <w:pPr>
        <w:pStyle w:val="ListParagraph"/>
        <w:ind w:left="1080"/>
        <w:rPr>
          <w:sz w:val="22"/>
          <w:szCs w:val="22"/>
        </w:rPr>
      </w:pPr>
    </w:p>
    <w:p w14:paraId="45D9D997" w14:textId="77777777" w:rsidR="00EB77FC" w:rsidRPr="002C3D2E" w:rsidRDefault="00EB77FC" w:rsidP="00AC2E07">
      <w:pPr>
        <w:pStyle w:val="ListParagraph"/>
        <w:ind w:left="1080"/>
        <w:rPr>
          <w:sz w:val="22"/>
          <w:szCs w:val="22"/>
        </w:rPr>
      </w:pPr>
    </w:p>
    <w:p w14:paraId="49405398" w14:textId="65F6EAA3" w:rsidR="00EC39E5" w:rsidRPr="002C3D2E" w:rsidRDefault="00895C3E" w:rsidP="00EC39E5">
      <w:pPr>
        <w:pStyle w:val="ListParagraph"/>
        <w:numPr>
          <w:ilvl w:val="0"/>
          <w:numId w:val="5"/>
        </w:numPr>
        <w:rPr>
          <w:sz w:val="22"/>
          <w:szCs w:val="22"/>
        </w:rPr>
      </w:pPr>
      <w:r w:rsidRPr="002C3D2E">
        <w:rPr>
          <w:sz w:val="22"/>
          <w:szCs w:val="22"/>
        </w:rPr>
        <w:t>What are the chances that they will have a child with sickle cell anemia?</w:t>
      </w:r>
      <w:r w:rsidR="00AC2E07" w:rsidRPr="002C3D2E">
        <w:rPr>
          <w:sz w:val="22"/>
          <w:szCs w:val="22"/>
        </w:rPr>
        <w:t xml:space="preserve"> (Show </w:t>
      </w:r>
      <w:proofErr w:type="spellStart"/>
      <w:r w:rsidR="00AC2E07" w:rsidRPr="002C3D2E">
        <w:rPr>
          <w:sz w:val="22"/>
          <w:szCs w:val="22"/>
        </w:rPr>
        <w:t>punnet</w:t>
      </w:r>
      <w:proofErr w:type="spellEnd"/>
      <w:r w:rsidR="00AC2E07" w:rsidRPr="002C3D2E">
        <w:rPr>
          <w:sz w:val="22"/>
          <w:szCs w:val="22"/>
        </w:rPr>
        <w:t xml:space="preserve"> square)</w:t>
      </w:r>
    </w:p>
    <w:p w14:paraId="4C94635A" w14:textId="77777777" w:rsidR="00AC2E07" w:rsidRPr="002C3D2E" w:rsidRDefault="00AC2E07" w:rsidP="00AC2E07">
      <w:pPr>
        <w:rPr>
          <w:sz w:val="22"/>
          <w:szCs w:val="22"/>
        </w:rPr>
      </w:pPr>
    </w:p>
    <w:p w14:paraId="592B1CA6" w14:textId="77777777" w:rsidR="00AC2E07" w:rsidRDefault="00AC2E07" w:rsidP="00AC2E07">
      <w:pPr>
        <w:rPr>
          <w:sz w:val="22"/>
          <w:szCs w:val="22"/>
        </w:rPr>
      </w:pPr>
    </w:p>
    <w:p w14:paraId="73615C44" w14:textId="77777777" w:rsidR="002C3D2E" w:rsidRPr="002C3D2E" w:rsidRDefault="002C3D2E" w:rsidP="00AC2E07">
      <w:pPr>
        <w:rPr>
          <w:sz w:val="22"/>
          <w:szCs w:val="22"/>
        </w:rPr>
      </w:pPr>
    </w:p>
    <w:p w14:paraId="4686CAB9" w14:textId="77777777" w:rsidR="00AC2E07" w:rsidRPr="002C3D2E" w:rsidRDefault="00AC2E07" w:rsidP="00AC2E07">
      <w:pPr>
        <w:rPr>
          <w:sz w:val="22"/>
          <w:szCs w:val="22"/>
        </w:rPr>
      </w:pPr>
    </w:p>
    <w:p w14:paraId="04971AF1" w14:textId="77777777" w:rsidR="00AC2E07" w:rsidRPr="002C3D2E" w:rsidRDefault="00AC2E07" w:rsidP="00AC2E07">
      <w:pPr>
        <w:rPr>
          <w:sz w:val="22"/>
          <w:szCs w:val="22"/>
        </w:rPr>
      </w:pPr>
    </w:p>
    <w:p w14:paraId="33F148B9" w14:textId="526893D8" w:rsidR="00AC2E07" w:rsidRPr="002C3D2E" w:rsidRDefault="00895C3E" w:rsidP="00AC2E07">
      <w:pPr>
        <w:pStyle w:val="ListParagraph"/>
        <w:numPr>
          <w:ilvl w:val="0"/>
          <w:numId w:val="5"/>
        </w:numPr>
        <w:rPr>
          <w:sz w:val="22"/>
          <w:szCs w:val="22"/>
        </w:rPr>
      </w:pPr>
      <w:r w:rsidRPr="002C3D2E">
        <w:rPr>
          <w:sz w:val="22"/>
          <w:szCs w:val="22"/>
        </w:rPr>
        <w:t>What are the chances that they will have a child who carries the gene?</w:t>
      </w:r>
    </w:p>
    <w:p w14:paraId="10FC9FB0" w14:textId="77777777" w:rsidR="00AC2E07" w:rsidRPr="002C3D2E" w:rsidRDefault="00AC2E07" w:rsidP="00AC2E07">
      <w:pPr>
        <w:pStyle w:val="ListParagraph"/>
        <w:ind w:left="1080"/>
        <w:rPr>
          <w:sz w:val="22"/>
          <w:szCs w:val="22"/>
        </w:rPr>
      </w:pPr>
    </w:p>
    <w:p w14:paraId="5A4C4EEF" w14:textId="76AFD604" w:rsidR="00895C3E" w:rsidRPr="002C3D2E" w:rsidRDefault="00895C3E" w:rsidP="00EC39E5">
      <w:pPr>
        <w:pStyle w:val="ListParagraph"/>
        <w:numPr>
          <w:ilvl w:val="0"/>
          <w:numId w:val="5"/>
        </w:numPr>
        <w:rPr>
          <w:sz w:val="22"/>
          <w:szCs w:val="22"/>
        </w:rPr>
      </w:pPr>
      <w:r w:rsidRPr="002C3D2E">
        <w:rPr>
          <w:sz w:val="22"/>
          <w:szCs w:val="22"/>
        </w:rPr>
        <w:t>What are the chances that they will have a child who does not have the gene at all?</w:t>
      </w:r>
    </w:p>
    <w:p w14:paraId="2EF7E242" w14:textId="77777777" w:rsidR="00895C3E" w:rsidRPr="002C3D2E" w:rsidRDefault="00895C3E" w:rsidP="00895C3E">
      <w:pPr>
        <w:rPr>
          <w:sz w:val="22"/>
          <w:szCs w:val="22"/>
        </w:rPr>
      </w:pPr>
    </w:p>
    <w:p w14:paraId="513D96B0" w14:textId="546A44F8" w:rsidR="00895C3E" w:rsidRPr="002C3D2E" w:rsidRDefault="00895C3E" w:rsidP="00895C3E">
      <w:pPr>
        <w:rPr>
          <w:sz w:val="22"/>
          <w:szCs w:val="22"/>
        </w:rPr>
      </w:pPr>
      <w:proofErr w:type="gramStart"/>
      <w:r w:rsidRPr="002C3D2E">
        <w:rPr>
          <w:sz w:val="22"/>
          <w:szCs w:val="22"/>
        </w:rPr>
        <w:t xml:space="preserve">2:00pm. </w:t>
      </w:r>
      <w:r w:rsidR="009F1EB0" w:rsidRPr="002C3D2E">
        <w:rPr>
          <w:sz w:val="22"/>
          <w:szCs w:val="22"/>
        </w:rPr>
        <w:t xml:space="preserve">Amy and Matt </w:t>
      </w:r>
      <w:proofErr w:type="spellStart"/>
      <w:r w:rsidR="009F1EB0" w:rsidRPr="002C3D2E">
        <w:rPr>
          <w:sz w:val="22"/>
          <w:szCs w:val="22"/>
        </w:rPr>
        <w:t>Rolof</w:t>
      </w:r>
      <w:proofErr w:type="spellEnd"/>
      <w:r w:rsidR="009F1EB0" w:rsidRPr="002C3D2E">
        <w:rPr>
          <w:sz w:val="22"/>
          <w:szCs w:val="22"/>
        </w:rPr>
        <w:t>.</w:t>
      </w:r>
      <w:proofErr w:type="gramEnd"/>
    </w:p>
    <w:p w14:paraId="71EAB68D" w14:textId="42FA39A0" w:rsidR="009F1EB0" w:rsidRPr="002C3D2E" w:rsidRDefault="009F1EB0" w:rsidP="009F1EB0">
      <w:pPr>
        <w:pStyle w:val="ListParagraph"/>
        <w:numPr>
          <w:ilvl w:val="0"/>
          <w:numId w:val="6"/>
        </w:numPr>
        <w:rPr>
          <w:sz w:val="22"/>
          <w:szCs w:val="22"/>
        </w:rPr>
      </w:pPr>
      <w:r w:rsidRPr="002C3D2E">
        <w:rPr>
          <w:sz w:val="22"/>
          <w:szCs w:val="22"/>
        </w:rPr>
        <w:t xml:space="preserve">Amy and Matt </w:t>
      </w:r>
      <w:proofErr w:type="spellStart"/>
      <w:r w:rsidRPr="002C3D2E">
        <w:rPr>
          <w:sz w:val="22"/>
          <w:szCs w:val="22"/>
        </w:rPr>
        <w:t>Rolof</w:t>
      </w:r>
      <w:proofErr w:type="spellEnd"/>
      <w:r w:rsidRPr="002C3D2E">
        <w:rPr>
          <w:sz w:val="22"/>
          <w:szCs w:val="22"/>
        </w:rPr>
        <w:t xml:space="preserve"> are both little people with </w:t>
      </w:r>
      <w:proofErr w:type="spellStart"/>
      <w:r w:rsidRPr="002C3D2E">
        <w:rPr>
          <w:sz w:val="22"/>
          <w:szCs w:val="22"/>
        </w:rPr>
        <w:t>Achondroplasia</w:t>
      </w:r>
      <w:proofErr w:type="spellEnd"/>
      <w:r w:rsidRPr="002C3D2E">
        <w:rPr>
          <w:sz w:val="22"/>
          <w:szCs w:val="22"/>
        </w:rPr>
        <w:t xml:space="preserve">. They want to know if they have any chances of having children with normal height, children who are little and also, if they could have stillborn children. Use a </w:t>
      </w:r>
      <w:proofErr w:type="spellStart"/>
      <w:r w:rsidRPr="002C3D2E">
        <w:rPr>
          <w:sz w:val="22"/>
          <w:szCs w:val="22"/>
        </w:rPr>
        <w:t>punnett</w:t>
      </w:r>
      <w:proofErr w:type="spellEnd"/>
      <w:r w:rsidRPr="002C3D2E">
        <w:rPr>
          <w:sz w:val="22"/>
          <w:szCs w:val="22"/>
        </w:rPr>
        <w:t xml:space="preserve"> square to explain their chances for all three phenotypes.</w:t>
      </w:r>
      <w:r w:rsidRPr="002C3D2E">
        <w:rPr>
          <w:sz w:val="22"/>
          <w:szCs w:val="22"/>
        </w:rPr>
        <w:tab/>
      </w:r>
    </w:p>
    <w:p w14:paraId="0BE4C0C7" w14:textId="77777777" w:rsidR="009F1EB0" w:rsidRPr="002C3D2E" w:rsidRDefault="009F1EB0" w:rsidP="009F1EB0">
      <w:pPr>
        <w:rPr>
          <w:sz w:val="22"/>
          <w:szCs w:val="22"/>
        </w:rPr>
      </w:pPr>
    </w:p>
    <w:p w14:paraId="6863CDEE" w14:textId="77777777" w:rsidR="009F1EB0" w:rsidRPr="002C3D2E" w:rsidRDefault="009F1EB0" w:rsidP="009F1EB0">
      <w:pPr>
        <w:rPr>
          <w:sz w:val="22"/>
          <w:szCs w:val="22"/>
        </w:rPr>
      </w:pPr>
    </w:p>
    <w:p w14:paraId="57E00996" w14:textId="77777777" w:rsidR="009F1EB0" w:rsidRDefault="009F1EB0" w:rsidP="009F1EB0">
      <w:pPr>
        <w:rPr>
          <w:sz w:val="22"/>
          <w:szCs w:val="22"/>
        </w:rPr>
      </w:pPr>
    </w:p>
    <w:p w14:paraId="15FF04A1" w14:textId="77777777" w:rsidR="002C3D2E" w:rsidRPr="002C3D2E" w:rsidRDefault="002C3D2E" w:rsidP="009F1EB0">
      <w:pPr>
        <w:rPr>
          <w:sz w:val="22"/>
          <w:szCs w:val="22"/>
        </w:rPr>
      </w:pPr>
    </w:p>
    <w:p w14:paraId="3C1C065B" w14:textId="77777777" w:rsidR="00AC2E07" w:rsidRPr="002C3D2E" w:rsidRDefault="00AC2E07" w:rsidP="009F1EB0">
      <w:pPr>
        <w:rPr>
          <w:sz w:val="22"/>
          <w:szCs w:val="22"/>
        </w:rPr>
      </w:pPr>
    </w:p>
    <w:p w14:paraId="55431D66" w14:textId="77777777" w:rsidR="009F1EB0" w:rsidRPr="002C3D2E" w:rsidRDefault="009F1EB0" w:rsidP="009F1EB0">
      <w:pPr>
        <w:rPr>
          <w:sz w:val="22"/>
          <w:szCs w:val="22"/>
        </w:rPr>
      </w:pPr>
    </w:p>
    <w:p w14:paraId="4E96DDF2" w14:textId="77777777" w:rsidR="009F1EB0" w:rsidRPr="002C3D2E" w:rsidRDefault="009F1EB0" w:rsidP="009F1EB0">
      <w:pPr>
        <w:rPr>
          <w:sz w:val="22"/>
          <w:szCs w:val="22"/>
        </w:rPr>
      </w:pPr>
    </w:p>
    <w:p w14:paraId="0CCD6E19" w14:textId="4EFF5CB4" w:rsidR="009F1EB0" w:rsidRPr="002C3D2E" w:rsidRDefault="009F1EB0" w:rsidP="009F1EB0">
      <w:pPr>
        <w:rPr>
          <w:sz w:val="22"/>
          <w:szCs w:val="22"/>
        </w:rPr>
      </w:pPr>
      <w:proofErr w:type="gramStart"/>
      <w:r w:rsidRPr="002C3D2E">
        <w:rPr>
          <w:sz w:val="22"/>
          <w:szCs w:val="22"/>
        </w:rPr>
        <w:t xml:space="preserve">3:00pm. </w:t>
      </w:r>
      <w:r w:rsidR="008F1E4D" w:rsidRPr="002C3D2E">
        <w:rPr>
          <w:sz w:val="22"/>
          <w:szCs w:val="22"/>
        </w:rPr>
        <w:t>Sandra and Matt Ellington.</w:t>
      </w:r>
      <w:proofErr w:type="gramEnd"/>
    </w:p>
    <w:p w14:paraId="1B95703C" w14:textId="3737F549" w:rsidR="008F1E4D" w:rsidRPr="002C3D2E" w:rsidRDefault="008F1E4D" w:rsidP="00B4210B">
      <w:pPr>
        <w:pStyle w:val="ListParagraph"/>
        <w:numPr>
          <w:ilvl w:val="0"/>
          <w:numId w:val="7"/>
        </w:numPr>
        <w:rPr>
          <w:sz w:val="22"/>
          <w:szCs w:val="22"/>
        </w:rPr>
      </w:pPr>
      <w:r w:rsidRPr="002C3D2E">
        <w:rPr>
          <w:sz w:val="22"/>
          <w:szCs w:val="22"/>
        </w:rPr>
        <w:t xml:space="preserve">Sandra is 25 and has hypochondriac tendencies. She constantly worries that she has many different diseases and that she will pass them all to her children. She is especially afraid that she will get breast cancer. Her mother, grandmother and </w:t>
      </w:r>
      <w:r w:rsidR="00F34D82">
        <w:rPr>
          <w:sz w:val="22"/>
          <w:szCs w:val="22"/>
        </w:rPr>
        <w:t xml:space="preserve">older </w:t>
      </w:r>
      <w:r w:rsidRPr="002C3D2E">
        <w:rPr>
          <w:sz w:val="22"/>
          <w:szCs w:val="22"/>
        </w:rPr>
        <w:t>sister have all had breast cancer. She has been tested for the gene (BRCA1</w:t>
      </w:r>
      <w:proofErr w:type="gramStart"/>
      <w:r w:rsidR="00B4210B" w:rsidRPr="002C3D2E">
        <w:rPr>
          <w:sz w:val="22"/>
          <w:szCs w:val="22"/>
        </w:rPr>
        <w:t>,2</w:t>
      </w:r>
      <w:proofErr w:type="gramEnd"/>
      <w:r w:rsidRPr="002C3D2E">
        <w:rPr>
          <w:sz w:val="22"/>
          <w:szCs w:val="22"/>
        </w:rPr>
        <w:t>) and you are ready to give her the results. Cho</w:t>
      </w:r>
      <w:r w:rsidR="00B4210B" w:rsidRPr="002C3D2E">
        <w:rPr>
          <w:sz w:val="22"/>
          <w:szCs w:val="22"/>
        </w:rPr>
        <w:t>ose your words carefully, and write them below.</w:t>
      </w:r>
    </w:p>
    <w:p w14:paraId="45BB946A" w14:textId="77777777" w:rsidR="00B4210B" w:rsidRPr="002C3D2E" w:rsidRDefault="00B4210B" w:rsidP="00B4210B">
      <w:pPr>
        <w:rPr>
          <w:sz w:val="22"/>
          <w:szCs w:val="22"/>
        </w:rPr>
      </w:pPr>
    </w:p>
    <w:p w14:paraId="1B08D754" w14:textId="77777777" w:rsidR="00B4210B" w:rsidRPr="002C3D2E" w:rsidRDefault="00B4210B" w:rsidP="00B4210B">
      <w:pPr>
        <w:rPr>
          <w:sz w:val="22"/>
          <w:szCs w:val="22"/>
        </w:rPr>
      </w:pPr>
    </w:p>
    <w:p w14:paraId="309D1A19" w14:textId="77777777" w:rsidR="002C3D2E" w:rsidRPr="002C3D2E" w:rsidRDefault="002C3D2E" w:rsidP="00B4210B">
      <w:pPr>
        <w:rPr>
          <w:sz w:val="22"/>
          <w:szCs w:val="22"/>
        </w:rPr>
      </w:pPr>
    </w:p>
    <w:p w14:paraId="520B1DFC" w14:textId="20F4014A" w:rsidR="00B4210B" w:rsidRPr="002C3D2E" w:rsidRDefault="00B4210B" w:rsidP="00B4210B">
      <w:pPr>
        <w:pStyle w:val="ListParagraph"/>
        <w:numPr>
          <w:ilvl w:val="0"/>
          <w:numId w:val="7"/>
        </w:numPr>
        <w:rPr>
          <w:sz w:val="22"/>
          <w:szCs w:val="22"/>
        </w:rPr>
      </w:pPr>
      <w:r w:rsidRPr="002C3D2E">
        <w:rPr>
          <w:sz w:val="22"/>
          <w:szCs w:val="22"/>
        </w:rPr>
        <w:t>What preventative measures could she take?</w:t>
      </w:r>
    </w:p>
    <w:p w14:paraId="28BE17C6" w14:textId="77777777" w:rsidR="00B4210B" w:rsidRPr="002C3D2E" w:rsidRDefault="00B4210B" w:rsidP="00B4210B">
      <w:pPr>
        <w:rPr>
          <w:sz w:val="22"/>
          <w:szCs w:val="22"/>
        </w:rPr>
      </w:pPr>
    </w:p>
    <w:p w14:paraId="517D523E" w14:textId="4C9DEDF0" w:rsidR="00EB77FC" w:rsidRPr="00F34D82" w:rsidRDefault="00B4210B" w:rsidP="00EB77FC">
      <w:pPr>
        <w:pStyle w:val="ListParagraph"/>
        <w:numPr>
          <w:ilvl w:val="0"/>
          <w:numId w:val="7"/>
        </w:numPr>
        <w:rPr>
          <w:sz w:val="22"/>
          <w:szCs w:val="22"/>
        </w:rPr>
      </w:pPr>
      <w:r w:rsidRPr="002C3D2E">
        <w:rPr>
          <w:sz w:val="22"/>
          <w:szCs w:val="22"/>
        </w:rPr>
        <w:t>Is she likely to pass this on to her children? How do you know?</w:t>
      </w:r>
    </w:p>
    <w:p w14:paraId="458150E4" w14:textId="0D090CE1" w:rsidR="00070B70" w:rsidRPr="00070B70" w:rsidRDefault="00070B70" w:rsidP="00070B70">
      <w:pPr>
        <w:jc w:val="center"/>
        <w:rPr>
          <w:b/>
          <w:sz w:val="32"/>
          <w:szCs w:val="32"/>
        </w:rPr>
      </w:pPr>
      <w:r w:rsidRPr="00070B70">
        <w:rPr>
          <w:b/>
          <w:sz w:val="32"/>
          <w:szCs w:val="32"/>
        </w:rPr>
        <w:t>Medical Records</w:t>
      </w:r>
    </w:p>
    <w:tbl>
      <w:tblPr>
        <w:tblStyle w:val="TableGrid"/>
        <w:tblW w:w="0" w:type="auto"/>
        <w:tblInd w:w="-72" w:type="dxa"/>
        <w:tblLook w:val="04A0" w:firstRow="1" w:lastRow="0" w:firstColumn="1" w:lastColumn="0" w:noHBand="0" w:noVBand="1"/>
      </w:tblPr>
      <w:tblGrid>
        <w:gridCol w:w="2070"/>
        <w:gridCol w:w="4320"/>
        <w:gridCol w:w="4518"/>
      </w:tblGrid>
      <w:tr w:rsidR="00162804" w14:paraId="6E40C1D4" w14:textId="77777777" w:rsidTr="00162804">
        <w:tc>
          <w:tcPr>
            <w:tcW w:w="10908" w:type="dxa"/>
            <w:gridSpan w:val="3"/>
          </w:tcPr>
          <w:p w14:paraId="598473FE" w14:textId="0DDF9CC3" w:rsidR="00162804" w:rsidRDefault="00162804" w:rsidP="00162804">
            <w:r>
              <w:t>Medical Record for</w:t>
            </w:r>
            <w:proofErr w:type="gramStart"/>
            <w:r>
              <w:t>:                                                                                        CONFIDENTIAL</w:t>
            </w:r>
            <w:proofErr w:type="gramEnd"/>
            <w:r>
              <w:t xml:space="preserve"> MATERIAL</w:t>
            </w:r>
          </w:p>
          <w:p w14:paraId="698D9E94" w14:textId="636ED044" w:rsidR="00162804" w:rsidRPr="00162804" w:rsidRDefault="00162804" w:rsidP="00162804">
            <w:pPr>
              <w:rPr>
                <w:b/>
              </w:rPr>
            </w:pPr>
            <w:r w:rsidRPr="00162804">
              <w:rPr>
                <w:b/>
              </w:rPr>
              <w:t>Cohen, Leah</w:t>
            </w:r>
            <w:r w:rsidR="00FE734C">
              <w:rPr>
                <w:b/>
              </w:rPr>
              <w:t xml:space="preserve">       Sex: F</w:t>
            </w:r>
          </w:p>
          <w:p w14:paraId="67BF3321" w14:textId="77777777" w:rsidR="00162804" w:rsidRDefault="00162804" w:rsidP="00162804">
            <w:r>
              <w:t>234 Main St.</w:t>
            </w:r>
          </w:p>
          <w:p w14:paraId="6E1D1F25" w14:textId="736EC47B" w:rsidR="00162804" w:rsidRDefault="00162804" w:rsidP="00162804">
            <w:r>
              <w:t>Washington</w:t>
            </w:r>
          </w:p>
        </w:tc>
      </w:tr>
      <w:tr w:rsidR="00162804" w14:paraId="5657F459" w14:textId="77777777" w:rsidTr="00162804">
        <w:tc>
          <w:tcPr>
            <w:tcW w:w="2070" w:type="dxa"/>
          </w:tcPr>
          <w:p w14:paraId="4558D7BA" w14:textId="7B74891B" w:rsidR="00162804" w:rsidRDefault="00162804" w:rsidP="00162804">
            <w:r>
              <w:t>Date</w:t>
            </w:r>
          </w:p>
        </w:tc>
        <w:tc>
          <w:tcPr>
            <w:tcW w:w="4320" w:type="dxa"/>
          </w:tcPr>
          <w:p w14:paraId="7C58E231" w14:textId="40BCDCB3" w:rsidR="00162804" w:rsidRDefault="00162804" w:rsidP="00162804">
            <w:r>
              <w:t>Medical Test</w:t>
            </w:r>
          </w:p>
        </w:tc>
        <w:tc>
          <w:tcPr>
            <w:tcW w:w="4518" w:type="dxa"/>
          </w:tcPr>
          <w:p w14:paraId="78EA7A04" w14:textId="286B9DAA" w:rsidR="00162804" w:rsidRDefault="00162804" w:rsidP="00162804">
            <w:r>
              <w:t>Medical Test</w:t>
            </w:r>
          </w:p>
        </w:tc>
      </w:tr>
      <w:tr w:rsidR="00162804" w14:paraId="0B1A31DD" w14:textId="77777777" w:rsidTr="00162804">
        <w:tc>
          <w:tcPr>
            <w:tcW w:w="2070" w:type="dxa"/>
          </w:tcPr>
          <w:p w14:paraId="0745CEC8" w14:textId="7767F22E" w:rsidR="00162804" w:rsidRDefault="00162804" w:rsidP="00162804">
            <w:r>
              <w:t>Sept. 4</w:t>
            </w:r>
          </w:p>
        </w:tc>
        <w:tc>
          <w:tcPr>
            <w:tcW w:w="4320" w:type="dxa"/>
          </w:tcPr>
          <w:p w14:paraId="15F9F679" w14:textId="77777777" w:rsidR="00162804" w:rsidRDefault="00DE0BA9" w:rsidP="00162804">
            <w:r>
              <w:t>Blood Test</w:t>
            </w:r>
          </w:p>
          <w:p w14:paraId="74C236F2" w14:textId="77777777" w:rsidR="00DE0BA9" w:rsidRDefault="00DE0BA9" w:rsidP="00162804">
            <w:pPr>
              <w:rPr>
                <w:rFonts w:eastAsia="Times New Roman"/>
              </w:rPr>
            </w:pPr>
            <w:r>
              <w:t xml:space="preserve">Low </w:t>
            </w:r>
            <w:proofErr w:type="spellStart"/>
            <w:r>
              <w:rPr>
                <w:rFonts w:eastAsia="Times New Roman"/>
              </w:rPr>
              <w:t>hexosaminidase</w:t>
            </w:r>
            <w:proofErr w:type="spellEnd"/>
            <w:r>
              <w:rPr>
                <w:rFonts w:eastAsia="Times New Roman"/>
              </w:rPr>
              <w:t> A activity</w:t>
            </w:r>
          </w:p>
          <w:p w14:paraId="1C1A76F8" w14:textId="07A1C0D1" w:rsidR="00FE734C" w:rsidRDefault="00FE734C" w:rsidP="00162804">
            <w:r>
              <w:rPr>
                <w:rFonts w:eastAsia="Times New Roman"/>
              </w:rPr>
              <w:t xml:space="preserve">Likely carries </w:t>
            </w:r>
            <w:proofErr w:type="spellStart"/>
            <w:r>
              <w:rPr>
                <w:rFonts w:eastAsia="Times New Roman"/>
              </w:rPr>
              <w:t>Tay</w:t>
            </w:r>
            <w:proofErr w:type="spellEnd"/>
            <w:r>
              <w:rPr>
                <w:rFonts w:eastAsia="Times New Roman"/>
              </w:rPr>
              <w:t>-Sachs gene</w:t>
            </w:r>
          </w:p>
        </w:tc>
        <w:tc>
          <w:tcPr>
            <w:tcW w:w="4518" w:type="dxa"/>
          </w:tcPr>
          <w:p w14:paraId="3E52D74B" w14:textId="77777777" w:rsidR="00162804" w:rsidRDefault="00162804" w:rsidP="00162804"/>
        </w:tc>
      </w:tr>
      <w:tr w:rsidR="00162804" w14:paraId="04BB868E" w14:textId="77777777" w:rsidTr="00162804">
        <w:tc>
          <w:tcPr>
            <w:tcW w:w="2070" w:type="dxa"/>
          </w:tcPr>
          <w:p w14:paraId="06F7A80E" w14:textId="0848A9EB" w:rsidR="00162804" w:rsidRDefault="00162804" w:rsidP="00162804"/>
        </w:tc>
        <w:tc>
          <w:tcPr>
            <w:tcW w:w="4320" w:type="dxa"/>
          </w:tcPr>
          <w:p w14:paraId="65F6E079" w14:textId="77777777" w:rsidR="00162804" w:rsidRDefault="00162804" w:rsidP="00162804"/>
        </w:tc>
        <w:tc>
          <w:tcPr>
            <w:tcW w:w="4518" w:type="dxa"/>
          </w:tcPr>
          <w:p w14:paraId="4B0E756C" w14:textId="77777777" w:rsidR="00162804" w:rsidRDefault="00162804" w:rsidP="00162804"/>
        </w:tc>
      </w:tr>
    </w:tbl>
    <w:p w14:paraId="3D3996E5" w14:textId="77777777" w:rsidR="00DE0BA9" w:rsidRDefault="00DE0BA9" w:rsidP="00162804">
      <w:pPr>
        <w:ind w:left="720"/>
      </w:pPr>
    </w:p>
    <w:p w14:paraId="655E9579" w14:textId="77777777" w:rsidR="00DE0BA9" w:rsidRDefault="00DE0BA9" w:rsidP="00162804">
      <w:pPr>
        <w:ind w:left="720"/>
      </w:pPr>
    </w:p>
    <w:tbl>
      <w:tblPr>
        <w:tblStyle w:val="TableGrid"/>
        <w:tblW w:w="0" w:type="auto"/>
        <w:tblInd w:w="-72" w:type="dxa"/>
        <w:tblLook w:val="04A0" w:firstRow="1" w:lastRow="0" w:firstColumn="1" w:lastColumn="0" w:noHBand="0" w:noVBand="1"/>
      </w:tblPr>
      <w:tblGrid>
        <w:gridCol w:w="2070"/>
        <w:gridCol w:w="4320"/>
        <w:gridCol w:w="4518"/>
      </w:tblGrid>
      <w:tr w:rsidR="00DE0BA9" w14:paraId="306821B7" w14:textId="77777777" w:rsidTr="00FC11BC">
        <w:tc>
          <w:tcPr>
            <w:tcW w:w="10908" w:type="dxa"/>
            <w:gridSpan w:val="3"/>
          </w:tcPr>
          <w:p w14:paraId="272036B2" w14:textId="77777777" w:rsidR="00DE0BA9" w:rsidRDefault="00DE0BA9" w:rsidP="00FC11BC">
            <w:r>
              <w:t>Medical Record for</w:t>
            </w:r>
            <w:proofErr w:type="gramStart"/>
            <w:r>
              <w:t>:                                                                                        CONFIDENTIAL</w:t>
            </w:r>
            <w:proofErr w:type="gramEnd"/>
            <w:r>
              <w:t xml:space="preserve"> MATERIAL</w:t>
            </w:r>
          </w:p>
          <w:p w14:paraId="19DF03D6" w14:textId="28A9E55E" w:rsidR="00DE0BA9" w:rsidRPr="00162804" w:rsidRDefault="00FC11BC" w:rsidP="00FC11BC">
            <w:pPr>
              <w:rPr>
                <w:b/>
              </w:rPr>
            </w:pPr>
            <w:r>
              <w:rPr>
                <w:b/>
              </w:rPr>
              <w:t>Smith-Cook, Angela</w:t>
            </w:r>
            <w:r w:rsidR="00FE734C">
              <w:rPr>
                <w:b/>
              </w:rPr>
              <w:t xml:space="preserve">         Sex: F</w:t>
            </w:r>
          </w:p>
          <w:p w14:paraId="1BA2F2EC" w14:textId="0A031501" w:rsidR="00DE0BA9" w:rsidRDefault="00FC11BC" w:rsidP="00FC11BC">
            <w:r>
              <w:t>654</w:t>
            </w:r>
            <w:r w:rsidR="00DE0BA9">
              <w:t xml:space="preserve"> </w:t>
            </w:r>
            <w:r>
              <w:t>Aloha</w:t>
            </w:r>
            <w:r w:rsidR="00DE0BA9">
              <w:t xml:space="preserve"> St.</w:t>
            </w:r>
          </w:p>
          <w:p w14:paraId="554E1AD4" w14:textId="77777777" w:rsidR="00DE0BA9" w:rsidRDefault="00DE0BA9" w:rsidP="00FC11BC">
            <w:r>
              <w:t>Washington</w:t>
            </w:r>
          </w:p>
        </w:tc>
      </w:tr>
      <w:tr w:rsidR="00DE0BA9" w14:paraId="684F7896" w14:textId="77777777" w:rsidTr="00FC11BC">
        <w:tc>
          <w:tcPr>
            <w:tcW w:w="2070" w:type="dxa"/>
          </w:tcPr>
          <w:p w14:paraId="25E23622" w14:textId="77777777" w:rsidR="00DE0BA9" w:rsidRDefault="00DE0BA9" w:rsidP="00FC11BC">
            <w:r>
              <w:t>Date</w:t>
            </w:r>
          </w:p>
        </w:tc>
        <w:tc>
          <w:tcPr>
            <w:tcW w:w="4320" w:type="dxa"/>
          </w:tcPr>
          <w:p w14:paraId="72438938" w14:textId="77777777" w:rsidR="00DE0BA9" w:rsidRDefault="00DE0BA9" w:rsidP="00FC11BC">
            <w:r>
              <w:t>Medical Test</w:t>
            </w:r>
          </w:p>
        </w:tc>
        <w:tc>
          <w:tcPr>
            <w:tcW w:w="4518" w:type="dxa"/>
          </w:tcPr>
          <w:p w14:paraId="23F42581" w14:textId="77777777" w:rsidR="00DE0BA9" w:rsidRDefault="00DE0BA9" w:rsidP="00FC11BC">
            <w:r>
              <w:t>Medical Test</w:t>
            </w:r>
          </w:p>
        </w:tc>
      </w:tr>
      <w:tr w:rsidR="00DE0BA9" w14:paraId="082E9190" w14:textId="77777777" w:rsidTr="00FC11BC">
        <w:tc>
          <w:tcPr>
            <w:tcW w:w="2070" w:type="dxa"/>
          </w:tcPr>
          <w:p w14:paraId="4BD21192" w14:textId="2756009F" w:rsidR="00DE0BA9" w:rsidRDefault="00FC11BC" w:rsidP="00FC11BC">
            <w:r>
              <w:t>Sept. 2</w:t>
            </w:r>
          </w:p>
        </w:tc>
        <w:tc>
          <w:tcPr>
            <w:tcW w:w="4320" w:type="dxa"/>
          </w:tcPr>
          <w:p w14:paraId="6C407045" w14:textId="46636461" w:rsidR="00DE0BA9" w:rsidRDefault="00FC11BC" w:rsidP="00FC11BC">
            <w:r>
              <w:t>Amniocentesis, fetus is 12 weeks</w:t>
            </w:r>
          </w:p>
        </w:tc>
        <w:tc>
          <w:tcPr>
            <w:tcW w:w="4518" w:type="dxa"/>
          </w:tcPr>
          <w:p w14:paraId="7F1FF608" w14:textId="77777777" w:rsidR="00DE0BA9" w:rsidRDefault="00DE0BA9" w:rsidP="00FC11BC"/>
        </w:tc>
      </w:tr>
      <w:tr w:rsidR="00FC11BC" w14:paraId="074C66FA" w14:textId="77777777" w:rsidTr="00FC11BC">
        <w:tc>
          <w:tcPr>
            <w:tcW w:w="10908" w:type="dxa"/>
            <w:gridSpan w:val="3"/>
          </w:tcPr>
          <w:p w14:paraId="4C983C41" w14:textId="0BBF733D" w:rsidR="00FC11BC" w:rsidRDefault="00FC11BC" w:rsidP="00FC11BC">
            <w:r>
              <w:rPr>
                <w:noProof/>
              </w:rPr>
              <w:drawing>
                <wp:inline distT="0" distB="0" distL="0" distR="0" wp14:anchorId="4AB49917" wp14:editId="57ED7DC7">
                  <wp:extent cx="6743700" cy="505777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ificateGeneticCounselingtris21.jpg"/>
                          <pic:cNvPicPr/>
                        </pic:nvPicPr>
                        <pic:blipFill>
                          <a:blip r:embed="rId8">
                            <a:extLst>
                              <a:ext uri="{28A0092B-C50C-407E-A947-70E740481C1C}">
                                <a14:useLocalDpi xmlns:a14="http://schemas.microsoft.com/office/drawing/2010/main" val="0"/>
                              </a:ext>
                            </a:extLst>
                          </a:blip>
                          <a:stretch>
                            <a:fillRect/>
                          </a:stretch>
                        </pic:blipFill>
                        <pic:spPr>
                          <a:xfrm>
                            <a:off x="0" y="0"/>
                            <a:ext cx="6743700" cy="5057775"/>
                          </a:xfrm>
                          <a:prstGeom prst="rect">
                            <a:avLst/>
                          </a:prstGeom>
                        </pic:spPr>
                      </pic:pic>
                    </a:graphicData>
                  </a:graphic>
                </wp:inline>
              </w:drawing>
            </w:r>
          </w:p>
        </w:tc>
      </w:tr>
    </w:tbl>
    <w:p w14:paraId="78992B54" w14:textId="77777777" w:rsidR="00DE0BA9" w:rsidRDefault="00DE0BA9" w:rsidP="00162804">
      <w:pPr>
        <w:ind w:left="720"/>
      </w:pPr>
    </w:p>
    <w:p w14:paraId="62C7A705" w14:textId="77777777" w:rsidR="00AF230F" w:rsidRDefault="00AF230F" w:rsidP="00162804">
      <w:pPr>
        <w:ind w:left="720"/>
      </w:pPr>
    </w:p>
    <w:p w14:paraId="205F5FA2" w14:textId="77777777" w:rsidR="00AF230F" w:rsidRDefault="00AF230F" w:rsidP="00162804">
      <w:pPr>
        <w:ind w:left="720"/>
      </w:pPr>
    </w:p>
    <w:p w14:paraId="0FFBF3D0" w14:textId="77777777" w:rsidR="009D5A51" w:rsidRDefault="009D5A51" w:rsidP="00162804">
      <w:pPr>
        <w:ind w:left="720"/>
      </w:pPr>
    </w:p>
    <w:p w14:paraId="786752AA" w14:textId="77777777" w:rsidR="009D5A51" w:rsidRDefault="009D5A51" w:rsidP="00070B70"/>
    <w:tbl>
      <w:tblPr>
        <w:tblStyle w:val="TableGrid"/>
        <w:tblW w:w="0" w:type="auto"/>
        <w:tblInd w:w="-72" w:type="dxa"/>
        <w:tblLook w:val="04A0" w:firstRow="1" w:lastRow="0" w:firstColumn="1" w:lastColumn="0" w:noHBand="0" w:noVBand="1"/>
      </w:tblPr>
      <w:tblGrid>
        <w:gridCol w:w="2070"/>
        <w:gridCol w:w="4320"/>
        <w:gridCol w:w="4518"/>
      </w:tblGrid>
      <w:tr w:rsidR="009D5A51" w14:paraId="45F43614" w14:textId="77777777" w:rsidTr="00252001">
        <w:tc>
          <w:tcPr>
            <w:tcW w:w="10908" w:type="dxa"/>
            <w:gridSpan w:val="3"/>
          </w:tcPr>
          <w:p w14:paraId="5B2CB453" w14:textId="77777777" w:rsidR="009D5A51" w:rsidRDefault="009D5A51" w:rsidP="00252001">
            <w:r>
              <w:t>Medical Record for</w:t>
            </w:r>
            <w:proofErr w:type="gramStart"/>
            <w:r>
              <w:t>:                                                                                        CONFIDENTIAL</w:t>
            </w:r>
            <w:proofErr w:type="gramEnd"/>
            <w:r>
              <w:t xml:space="preserve"> MATERIAL</w:t>
            </w:r>
          </w:p>
          <w:p w14:paraId="5D0EC165" w14:textId="69D93621" w:rsidR="009D5A51" w:rsidRPr="00162804" w:rsidRDefault="003D6ADD" w:rsidP="00252001">
            <w:pPr>
              <w:rPr>
                <w:b/>
              </w:rPr>
            </w:pPr>
            <w:proofErr w:type="spellStart"/>
            <w:r>
              <w:rPr>
                <w:b/>
              </w:rPr>
              <w:t>Remmin</w:t>
            </w:r>
            <w:proofErr w:type="spellEnd"/>
            <w:r>
              <w:rPr>
                <w:b/>
              </w:rPr>
              <w:t>, John       Sex: M</w:t>
            </w:r>
          </w:p>
          <w:p w14:paraId="1A1E3974" w14:textId="0F053C53" w:rsidR="009D5A51" w:rsidRDefault="003D6ADD" w:rsidP="00252001">
            <w:r>
              <w:t>789</w:t>
            </w:r>
            <w:r w:rsidR="009D5A51">
              <w:t xml:space="preserve"> </w:t>
            </w:r>
            <w:r>
              <w:t>Wallow Way</w:t>
            </w:r>
            <w:r w:rsidR="009D5A51">
              <w:t>.</w:t>
            </w:r>
          </w:p>
          <w:p w14:paraId="148ED0FD" w14:textId="77777777" w:rsidR="009D5A51" w:rsidRDefault="009D5A51" w:rsidP="00252001">
            <w:r>
              <w:t>Washington</w:t>
            </w:r>
          </w:p>
        </w:tc>
      </w:tr>
      <w:tr w:rsidR="009D5A51" w14:paraId="21B1C854" w14:textId="77777777" w:rsidTr="00252001">
        <w:tc>
          <w:tcPr>
            <w:tcW w:w="2070" w:type="dxa"/>
          </w:tcPr>
          <w:p w14:paraId="44CB71A3" w14:textId="77777777" w:rsidR="009D5A51" w:rsidRDefault="009D5A51" w:rsidP="00252001">
            <w:r>
              <w:t>Date</w:t>
            </w:r>
          </w:p>
        </w:tc>
        <w:tc>
          <w:tcPr>
            <w:tcW w:w="4320" w:type="dxa"/>
          </w:tcPr>
          <w:p w14:paraId="4BD341EC" w14:textId="77777777" w:rsidR="009D5A51" w:rsidRDefault="009D5A51" w:rsidP="00252001">
            <w:r>
              <w:t>Medical Test</w:t>
            </w:r>
          </w:p>
        </w:tc>
        <w:tc>
          <w:tcPr>
            <w:tcW w:w="4518" w:type="dxa"/>
          </w:tcPr>
          <w:p w14:paraId="0294CE0F" w14:textId="77777777" w:rsidR="009D5A51" w:rsidRDefault="009D5A51" w:rsidP="00252001">
            <w:r>
              <w:t>Medical Test</w:t>
            </w:r>
          </w:p>
        </w:tc>
      </w:tr>
      <w:tr w:rsidR="009D5A51" w14:paraId="42CD7C83" w14:textId="77777777" w:rsidTr="00252001">
        <w:tc>
          <w:tcPr>
            <w:tcW w:w="2070" w:type="dxa"/>
          </w:tcPr>
          <w:p w14:paraId="3C5EFECF" w14:textId="5B8729A3" w:rsidR="009D5A51" w:rsidRDefault="003D6ADD" w:rsidP="00252001">
            <w:r>
              <w:t>Sept. 3</w:t>
            </w:r>
          </w:p>
        </w:tc>
        <w:tc>
          <w:tcPr>
            <w:tcW w:w="4320" w:type="dxa"/>
          </w:tcPr>
          <w:p w14:paraId="23620FD6" w14:textId="77777777" w:rsidR="009D5A51" w:rsidRDefault="009D5A51" w:rsidP="00252001">
            <w:r>
              <w:t>Blood Test</w:t>
            </w:r>
          </w:p>
          <w:p w14:paraId="7FDAF4AA" w14:textId="3FEC2B36" w:rsidR="009D5A51" w:rsidRDefault="003D6ADD" w:rsidP="00252001">
            <w:r>
              <w:t>109 CAG repeats</w:t>
            </w:r>
          </w:p>
        </w:tc>
        <w:tc>
          <w:tcPr>
            <w:tcW w:w="4518" w:type="dxa"/>
          </w:tcPr>
          <w:p w14:paraId="0DE91B6A" w14:textId="77777777" w:rsidR="009D5A51" w:rsidRDefault="009D5A51" w:rsidP="00252001"/>
        </w:tc>
      </w:tr>
      <w:tr w:rsidR="009D5A51" w14:paraId="2C6D4E73" w14:textId="77777777" w:rsidTr="00252001">
        <w:tc>
          <w:tcPr>
            <w:tcW w:w="2070" w:type="dxa"/>
          </w:tcPr>
          <w:p w14:paraId="602E809C" w14:textId="77777777" w:rsidR="009D5A51" w:rsidRDefault="009D5A51" w:rsidP="00252001"/>
        </w:tc>
        <w:tc>
          <w:tcPr>
            <w:tcW w:w="4320" w:type="dxa"/>
          </w:tcPr>
          <w:p w14:paraId="7308C466" w14:textId="77777777" w:rsidR="009D5A51" w:rsidRDefault="009D5A51" w:rsidP="00252001"/>
        </w:tc>
        <w:tc>
          <w:tcPr>
            <w:tcW w:w="4518" w:type="dxa"/>
          </w:tcPr>
          <w:p w14:paraId="32637431" w14:textId="77777777" w:rsidR="009D5A51" w:rsidRDefault="009D5A51" w:rsidP="00252001"/>
        </w:tc>
      </w:tr>
    </w:tbl>
    <w:p w14:paraId="5AFA8C2A" w14:textId="77777777" w:rsidR="009D5A51" w:rsidRDefault="009D5A51" w:rsidP="00162804">
      <w:pPr>
        <w:ind w:left="720"/>
      </w:pPr>
    </w:p>
    <w:tbl>
      <w:tblPr>
        <w:tblStyle w:val="TableGrid"/>
        <w:tblW w:w="0" w:type="auto"/>
        <w:tblInd w:w="-72" w:type="dxa"/>
        <w:tblLook w:val="04A0" w:firstRow="1" w:lastRow="0" w:firstColumn="1" w:lastColumn="0" w:noHBand="0" w:noVBand="1"/>
      </w:tblPr>
      <w:tblGrid>
        <w:gridCol w:w="2070"/>
        <w:gridCol w:w="4320"/>
        <w:gridCol w:w="4518"/>
      </w:tblGrid>
      <w:tr w:rsidR="003D6ADD" w14:paraId="5276CBA2" w14:textId="77777777" w:rsidTr="00252001">
        <w:tc>
          <w:tcPr>
            <w:tcW w:w="10908" w:type="dxa"/>
            <w:gridSpan w:val="3"/>
          </w:tcPr>
          <w:p w14:paraId="0E867A52" w14:textId="77777777" w:rsidR="003D6ADD" w:rsidRDefault="003D6ADD" w:rsidP="00252001">
            <w:r>
              <w:t>Medical Record for</w:t>
            </w:r>
            <w:proofErr w:type="gramStart"/>
            <w:r>
              <w:t>:                                                                                        CONFIDENTIAL</w:t>
            </w:r>
            <w:proofErr w:type="gramEnd"/>
            <w:r>
              <w:t xml:space="preserve"> MATERIAL</w:t>
            </w:r>
          </w:p>
          <w:p w14:paraId="580F625F" w14:textId="491B36C8" w:rsidR="003D6ADD" w:rsidRPr="00162804" w:rsidRDefault="006454E5" w:rsidP="00252001">
            <w:pPr>
              <w:rPr>
                <w:b/>
              </w:rPr>
            </w:pPr>
            <w:r>
              <w:rPr>
                <w:b/>
              </w:rPr>
              <w:t>Davis, Keenan       Sex: M</w:t>
            </w:r>
          </w:p>
          <w:p w14:paraId="613DB465" w14:textId="105D3FC2" w:rsidR="003D6ADD" w:rsidRDefault="00A04ABB" w:rsidP="00252001">
            <w:r>
              <w:t>567 E. 1</w:t>
            </w:r>
            <w:r w:rsidRPr="00A04ABB">
              <w:rPr>
                <w:vertAlign w:val="superscript"/>
              </w:rPr>
              <w:t>st</w:t>
            </w:r>
            <w:r>
              <w:t xml:space="preserve"> Ave</w:t>
            </w:r>
          </w:p>
          <w:p w14:paraId="173E7763" w14:textId="77777777" w:rsidR="003D6ADD" w:rsidRDefault="003D6ADD" w:rsidP="00252001">
            <w:r>
              <w:t>Washington</w:t>
            </w:r>
          </w:p>
        </w:tc>
      </w:tr>
      <w:tr w:rsidR="003D6ADD" w14:paraId="1744E961" w14:textId="77777777" w:rsidTr="00252001">
        <w:tc>
          <w:tcPr>
            <w:tcW w:w="2070" w:type="dxa"/>
          </w:tcPr>
          <w:p w14:paraId="326EE84F" w14:textId="77777777" w:rsidR="003D6ADD" w:rsidRDefault="003D6ADD" w:rsidP="00252001">
            <w:r>
              <w:t>Date</w:t>
            </w:r>
          </w:p>
        </w:tc>
        <w:tc>
          <w:tcPr>
            <w:tcW w:w="4320" w:type="dxa"/>
          </w:tcPr>
          <w:p w14:paraId="63D2EC19" w14:textId="77777777" w:rsidR="003D6ADD" w:rsidRDefault="003D6ADD" w:rsidP="00252001">
            <w:r>
              <w:t>Medical Test</w:t>
            </w:r>
          </w:p>
        </w:tc>
        <w:tc>
          <w:tcPr>
            <w:tcW w:w="4518" w:type="dxa"/>
          </w:tcPr>
          <w:p w14:paraId="2DB86D46" w14:textId="77777777" w:rsidR="003D6ADD" w:rsidRDefault="003D6ADD" w:rsidP="00252001">
            <w:r>
              <w:t>Medical Test</w:t>
            </w:r>
          </w:p>
        </w:tc>
      </w:tr>
      <w:tr w:rsidR="003D6ADD" w14:paraId="092A80C7" w14:textId="77777777" w:rsidTr="00252001">
        <w:tc>
          <w:tcPr>
            <w:tcW w:w="2070" w:type="dxa"/>
          </w:tcPr>
          <w:p w14:paraId="49B9E4A3" w14:textId="77777777" w:rsidR="003D6ADD" w:rsidRDefault="003D6ADD" w:rsidP="00252001">
            <w:r>
              <w:t>Sept. 4</w:t>
            </w:r>
          </w:p>
        </w:tc>
        <w:tc>
          <w:tcPr>
            <w:tcW w:w="4320" w:type="dxa"/>
          </w:tcPr>
          <w:p w14:paraId="7B85161B" w14:textId="77777777" w:rsidR="003D6ADD" w:rsidRDefault="003D6ADD" w:rsidP="00252001">
            <w:r>
              <w:t>Blood Test</w:t>
            </w:r>
          </w:p>
          <w:p w14:paraId="1D9AD416" w14:textId="69DD921C" w:rsidR="003D6ADD" w:rsidRDefault="003D6ADD" w:rsidP="00A04ABB">
            <w:r>
              <w:t xml:space="preserve">Low </w:t>
            </w:r>
            <w:r w:rsidR="00A04ABB">
              <w:t xml:space="preserve">amounts of </w:t>
            </w:r>
            <w:r w:rsidR="00A04ABB">
              <w:rPr>
                <w:rFonts w:eastAsia="Times New Roman"/>
              </w:rPr>
              <w:t>Hemoglobin S (</w:t>
            </w:r>
            <w:proofErr w:type="spellStart"/>
            <w:r w:rsidR="00A04ABB">
              <w:rPr>
                <w:rFonts w:eastAsia="Times New Roman"/>
              </w:rPr>
              <w:t>HbSS</w:t>
            </w:r>
            <w:proofErr w:type="spellEnd"/>
            <w:r w:rsidR="00A04ABB">
              <w:rPr>
                <w:rFonts w:eastAsia="Times New Roman"/>
              </w:rPr>
              <w:t>)</w:t>
            </w:r>
          </w:p>
        </w:tc>
        <w:tc>
          <w:tcPr>
            <w:tcW w:w="4518" w:type="dxa"/>
          </w:tcPr>
          <w:p w14:paraId="57C7057D" w14:textId="77777777" w:rsidR="003D6ADD" w:rsidRDefault="003D6ADD" w:rsidP="00252001"/>
        </w:tc>
      </w:tr>
      <w:tr w:rsidR="003D6ADD" w14:paraId="3D7F5993" w14:textId="77777777" w:rsidTr="00252001">
        <w:tc>
          <w:tcPr>
            <w:tcW w:w="2070" w:type="dxa"/>
          </w:tcPr>
          <w:p w14:paraId="3E9B0924" w14:textId="77777777" w:rsidR="003D6ADD" w:rsidRDefault="003D6ADD" w:rsidP="00252001"/>
        </w:tc>
        <w:tc>
          <w:tcPr>
            <w:tcW w:w="4320" w:type="dxa"/>
          </w:tcPr>
          <w:p w14:paraId="5CBA826B" w14:textId="77777777" w:rsidR="003D6ADD" w:rsidRDefault="003D6ADD" w:rsidP="00252001"/>
        </w:tc>
        <w:tc>
          <w:tcPr>
            <w:tcW w:w="4518" w:type="dxa"/>
          </w:tcPr>
          <w:p w14:paraId="7A2A22A0" w14:textId="77777777" w:rsidR="003D6ADD" w:rsidRDefault="003D6ADD" w:rsidP="00252001"/>
        </w:tc>
      </w:tr>
    </w:tbl>
    <w:p w14:paraId="56E7F5C5" w14:textId="77777777" w:rsidR="003D6ADD" w:rsidRDefault="003D6ADD" w:rsidP="00162804">
      <w:pPr>
        <w:ind w:left="720"/>
      </w:pPr>
    </w:p>
    <w:tbl>
      <w:tblPr>
        <w:tblStyle w:val="TableGrid"/>
        <w:tblW w:w="0" w:type="auto"/>
        <w:tblInd w:w="-72" w:type="dxa"/>
        <w:tblLook w:val="04A0" w:firstRow="1" w:lastRow="0" w:firstColumn="1" w:lastColumn="0" w:noHBand="0" w:noVBand="1"/>
      </w:tblPr>
      <w:tblGrid>
        <w:gridCol w:w="2070"/>
        <w:gridCol w:w="4320"/>
        <w:gridCol w:w="4518"/>
      </w:tblGrid>
      <w:tr w:rsidR="006454E5" w14:paraId="10C932C3" w14:textId="77777777" w:rsidTr="00252001">
        <w:tc>
          <w:tcPr>
            <w:tcW w:w="10908" w:type="dxa"/>
            <w:gridSpan w:val="3"/>
          </w:tcPr>
          <w:p w14:paraId="6B5E26E7" w14:textId="77777777" w:rsidR="006454E5" w:rsidRDefault="006454E5" w:rsidP="00252001">
            <w:r>
              <w:t>Medical Record for</w:t>
            </w:r>
            <w:proofErr w:type="gramStart"/>
            <w:r>
              <w:t>:                                                                                        CONFIDENTIAL</w:t>
            </w:r>
            <w:proofErr w:type="gramEnd"/>
            <w:r>
              <w:t xml:space="preserve"> MATERIAL</w:t>
            </w:r>
          </w:p>
          <w:p w14:paraId="16075D96" w14:textId="53FB5C50" w:rsidR="006454E5" w:rsidRPr="00162804" w:rsidRDefault="006454E5" w:rsidP="00252001">
            <w:pPr>
              <w:rPr>
                <w:b/>
              </w:rPr>
            </w:pPr>
            <w:r>
              <w:rPr>
                <w:b/>
              </w:rPr>
              <w:t xml:space="preserve">Davis, </w:t>
            </w:r>
            <w:proofErr w:type="spellStart"/>
            <w:r>
              <w:rPr>
                <w:b/>
              </w:rPr>
              <w:t>Demetria</w:t>
            </w:r>
            <w:proofErr w:type="spellEnd"/>
            <w:r>
              <w:rPr>
                <w:b/>
              </w:rPr>
              <w:t xml:space="preserve">       Sex: F</w:t>
            </w:r>
          </w:p>
          <w:p w14:paraId="2F9A858C" w14:textId="77777777" w:rsidR="00A04ABB" w:rsidRDefault="00A04ABB" w:rsidP="00A04ABB">
            <w:r>
              <w:t>567 E. 1</w:t>
            </w:r>
            <w:r w:rsidRPr="00A04ABB">
              <w:rPr>
                <w:vertAlign w:val="superscript"/>
              </w:rPr>
              <w:t>st</w:t>
            </w:r>
            <w:r>
              <w:t xml:space="preserve"> Ave</w:t>
            </w:r>
          </w:p>
          <w:p w14:paraId="5142F54C" w14:textId="560218E2" w:rsidR="006454E5" w:rsidRDefault="00A04ABB" w:rsidP="00A04ABB">
            <w:r>
              <w:t>Washington</w:t>
            </w:r>
          </w:p>
        </w:tc>
      </w:tr>
      <w:tr w:rsidR="006454E5" w14:paraId="129D5206" w14:textId="77777777" w:rsidTr="00252001">
        <w:tc>
          <w:tcPr>
            <w:tcW w:w="2070" w:type="dxa"/>
          </w:tcPr>
          <w:p w14:paraId="11AD27A1" w14:textId="77777777" w:rsidR="006454E5" w:rsidRDefault="006454E5" w:rsidP="00252001">
            <w:r>
              <w:t>Date</w:t>
            </w:r>
          </w:p>
        </w:tc>
        <w:tc>
          <w:tcPr>
            <w:tcW w:w="4320" w:type="dxa"/>
          </w:tcPr>
          <w:p w14:paraId="3AD5F539" w14:textId="77777777" w:rsidR="006454E5" w:rsidRDefault="006454E5" w:rsidP="00252001">
            <w:r>
              <w:t>Medical Test</w:t>
            </w:r>
          </w:p>
        </w:tc>
        <w:tc>
          <w:tcPr>
            <w:tcW w:w="4518" w:type="dxa"/>
          </w:tcPr>
          <w:p w14:paraId="3D2D6C37" w14:textId="77777777" w:rsidR="006454E5" w:rsidRDefault="006454E5" w:rsidP="00252001">
            <w:r>
              <w:t>Medical Test</w:t>
            </w:r>
          </w:p>
        </w:tc>
      </w:tr>
      <w:tr w:rsidR="006454E5" w14:paraId="2B72D40C" w14:textId="77777777" w:rsidTr="00252001">
        <w:tc>
          <w:tcPr>
            <w:tcW w:w="2070" w:type="dxa"/>
          </w:tcPr>
          <w:p w14:paraId="38607411" w14:textId="77777777" w:rsidR="006454E5" w:rsidRDefault="006454E5" w:rsidP="00252001">
            <w:r>
              <w:t>Sept. 4</w:t>
            </w:r>
          </w:p>
        </w:tc>
        <w:tc>
          <w:tcPr>
            <w:tcW w:w="4320" w:type="dxa"/>
          </w:tcPr>
          <w:p w14:paraId="67517961" w14:textId="77777777" w:rsidR="006454E5" w:rsidRDefault="006454E5" w:rsidP="00252001">
            <w:r>
              <w:t>Blood Test</w:t>
            </w:r>
          </w:p>
          <w:p w14:paraId="13AB0A4A" w14:textId="743B3D6C" w:rsidR="006454E5" w:rsidRDefault="006454E5" w:rsidP="00A04ABB">
            <w:r>
              <w:t xml:space="preserve">Low </w:t>
            </w:r>
            <w:r w:rsidR="00A04ABB">
              <w:t xml:space="preserve">amounts of </w:t>
            </w:r>
            <w:r w:rsidR="00A04ABB">
              <w:rPr>
                <w:rFonts w:eastAsia="Times New Roman"/>
              </w:rPr>
              <w:t>Hemoglobin S (</w:t>
            </w:r>
            <w:proofErr w:type="spellStart"/>
            <w:r w:rsidR="00A04ABB">
              <w:rPr>
                <w:rFonts w:eastAsia="Times New Roman"/>
              </w:rPr>
              <w:t>HbSS</w:t>
            </w:r>
            <w:proofErr w:type="spellEnd"/>
            <w:r w:rsidR="00A04ABB">
              <w:rPr>
                <w:rFonts w:eastAsia="Times New Roman"/>
              </w:rPr>
              <w:t>)</w:t>
            </w:r>
          </w:p>
        </w:tc>
        <w:tc>
          <w:tcPr>
            <w:tcW w:w="4518" w:type="dxa"/>
          </w:tcPr>
          <w:p w14:paraId="23B680AB" w14:textId="77777777" w:rsidR="006454E5" w:rsidRDefault="006454E5" w:rsidP="00252001"/>
        </w:tc>
      </w:tr>
      <w:tr w:rsidR="006454E5" w14:paraId="0B9D89B2" w14:textId="77777777" w:rsidTr="00252001">
        <w:tc>
          <w:tcPr>
            <w:tcW w:w="2070" w:type="dxa"/>
          </w:tcPr>
          <w:p w14:paraId="6F3DA57A" w14:textId="77777777" w:rsidR="006454E5" w:rsidRDefault="006454E5" w:rsidP="00252001"/>
        </w:tc>
        <w:tc>
          <w:tcPr>
            <w:tcW w:w="4320" w:type="dxa"/>
          </w:tcPr>
          <w:p w14:paraId="2B022059" w14:textId="77777777" w:rsidR="006454E5" w:rsidRDefault="006454E5" w:rsidP="00252001"/>
        </w:tc>
        <w:tc>
          <w:tcPr>
            <w:tcW w:w="4518" w:type="dxa"/>
          </w:tcPr>
          <w:p w14:paraId="0B9FC6E2" w14:textId="77777777" w:rsidR="006454E5" w:rsidRDefault="006454E5" w:rsidP="00252001"/>
        </w:tc>
      </w:tr>
    </w:tbl>
    <w:p w14:paraId="1F5A6EEC" w14:textId="77777777" w:rsidR="006454E5" w:rsidRDefault="006454E5" w:rsidP="00162804">
      <w:pPr>
        <w:ind w:left="720"/>
      </w:pPr>
    </w:p>
    <w:tbl>
      <w:tblPr>
        <w:tblStyle w:val="TableGrid"/>
        <w:tblW w:w="0" w:type="auto"/>
        <w:tblInd w:w="-72" w:type="dxa"/>
        <w:tblLook w:val="04A0" w:firstRow="1" w:lastRow="0" w:firstColumn="1" w:lastColumn="0" w:noHBand="0" w:noVBand="1"/>
      </w:tblPr>
      <w:tblGrid>
        <w:gridCol w:w="2070"/>
        <w:gridCol w:w="4320"/>
        <w:gridCol w:w="4518"/>
      </w:tblGrid>
      <w:tr w:rsidR="00CC72C6" w14:paraId="045115DB" w14:textId="77777777" w:rsidTr="00252001">
        <w:tc>
          <w:tcPr>
            <w:tcW w:w="10908" w:type="dxa"/>
            <w:gridSpan w:val="3"/>
          </w:tcPr>
          <w:p w14:paraId="463E6145" w14:textId="77777777" w:rsidR="00CC72C6" w:rsidRDefault="00CC72C6" w:rsidP="00252001">
            <w:r>
              <w:t>Medical Record for</w:t>
            </w:r>
            <w:proofErr w:type="gramStart"/>
            <w:r>
              <w:t>:                                                                                        CONFIDENTIAL</w:t>
            </w:r>
            <w:proofErr w:type="gramEnd"/>
            <w:r>
              <w:t xml:space="preserve"> MATERIAL</w:t>
            </w:r>
          </w:p>
          <w:p w14:paraId="622669B5" w14:textId="0D456057" w:rsidR="00CC72C6" w:rsidRPr="00162804" w:rsidRDefault="00CC72C6" w:rsidP="00252001">
            <w:pPr>
              <w:rPr>
                <w:b/>
              </w:rPr>
            </w:pPr>
            <w:r>
              <w:rPr>
                <w:b/>
              </w:rPr>
              <w:t>Ellington, Sandra       Sex: F</w:t>
            </w:r>
          </w:p>
          <w:p w14:paraId="76B23631" w14:textId="1AD3F49E" w:rsidR="00CC72C6" w:rsidRDefault="00CC72C6" w:rsidP="00252001">
            <w:r>
              <w:t>574 Blossom St.</w:t>
            </w:r>
          </w:p>
          <w:p w14:paraId="2DD5F628" w14:textId="77777777" w:rsidR="00CC72C6" w:rsidRDefault="00CC72C6" w:rsidP="00252001">
            <w:r>
              <w:t>Washington</w:t>
            </w:r>
          </w:p>
        </w:tc>
      </w:tr>
      <w:tr w:rsidR="00CC72C6" w14:paraId="7A34CD1C" w14:textId="77777777" w:rsidTr="00252001">
        <w:tc>
          <w:tcPr>
            <w:tcW w:w="2070" w:type="dxa"/>
          </w:tcPr>
          <w:p w14:paraId="35C02450" w14:textId="77777777" w:rsidR="00CC72C6" w:rsidRDefault="00CC72C6" w:rsidP="00252001">
            <w:r>
              <w:t>Date</w:t>
            </w:r>
          </w:p>
        </w:tc>
        <w:tc>
          <w:tcPr>
            <w:tcW w:w="4320" w:type="dxa"/>
          </w:tcPr>
          <w:p w14:paraId="273DDBEB" w14:textId="77777777" w:rsidR="00CC72C6" w:rsidRDefault="00CC72C6" w:rsidP="00252001">
            <w:r>
              <w:t>Medical Test</w:t>
            </w:r>
          </w:p>
        </w:tc>
        <w:tc>
          <w:tcPr>
            <w:tcW w:w="4518" w:type="dxa"/>
          </w:tcPr>
          <w:p w14:paraId="0B2A8B75" w14:textId="77777777" w:rsidR="00CC72C6" w:rsidRDefault="00CC72C6" w:rsidP="00252001">
            <w:r>
              <w:t>Medical Test</w:t>
            </w:r>
          </w:p>
        </w:tc>
      </w:tr>
      <w:tr w:rsidR="00CC72C6" w14:paraId="7BC2A2BB" w14:textId="77777777" w:rsidTr="00252001">
        <w:tc>
          <w:tcPr>
            <w:tcW w:w="2070" w:type="dxa"/>
          </w:tcPr>
          <w:p w14:paraId="56ADA18F" w14:textId="77777777" w:rsidR="00CC72C6" w:rsidRDefault="00CC72C6" w:rsidP="00252001">
            <w:r>
              <w:t>Sept. 4</w:t>
            </w:r>
          </w:p>
        </w:tc>
        <w:tc>
          <w:tcPr>
            <w:tcW w:w="4320" w:type="dxa"/>
          </w:tcPr>
          <w:p w14:paraId="7822154A" w14:textId="77777777" w:rsidR="00CC72C6" w:rsidRDefault="00CC72C6" w:rsidP="00252001">
            <w:r>
              <w:t>Base pair analysis of BRCA1</w:t>
            </w:r>
          </w:p>
          <w:p w14:paraId="6A4DCB92" w14:textId="333002BE" w:rsidR="00CC72C6" w:rsidRDefault="00CC72C6" w:rsidP="00252001">
            <w:r>
              <w:t>45 mutations</w:t>
            </w:r>
          </w:p>
        </w:tc>
        <w:tc>
          <w:tcPr>
            <w:tcW w:w="4518" w:type="dxa"/>
          </w:tcPr>
          <w:p w14:paraId="53E60AD7" w14:textId="77777777" w:rsidR="00CC72C6" w:rsidRDefault="00CC72C6" w:rsidP="00252001">
            <w:r>
              <w:t>Base pair analysis of BRCA2</w:t>
            </w:r>
          </w:p>
          <w:p w14:paraId="458789EA" w14:textId="5569A458" w:rsidR="00CC72C6" w:rsidRDefault="00CC72C6" w:rsidP="00252001">
            <w:r>
              <w:t>20 mutations</w:t>
            </w:r>
          </w:p>
        </w:tc>
      </w:tr>
      <w:tr w:rsidR="00CC72C6" w14:paraId="24FC3E0C" w14:textId="77777777" w:rsidTr="00252001">
        <w:tc>
          <w:tcPr>
            <w:tcW w:w="2070" w:type="dxa"/>
          </w:tcPr>
          <w:p w14:paraId="74E9E022" w14:textId="3B3AAF73" w:rsidR="00CC72C6" w:rsidRDefault="00CC72C6" w:rsidP="00252001"/>
        </w:tc>
        <w:tc>
          <w:tcPr>
            <w:tcW w:w="4320" w:type="dxa"/>
          </w:tcPr>
          <w:p w14:paraId="4B487076" w14:textId="77777777" w:rsidR="00CC72C6" w:rsidRDefault="00CC72C6" w:rsidP="00252001"/>
        </w:tc>
        <w:tc>
          <w:tcPr>
            <w:tcW w:w="4518" w:type="dxa"/>
          </w:tcPr>
          <w:p w14:paraId="350F3F4D" w14:textId="77777777" w:rsidR="00CC72C6" w:rsidRDefault="00CC72C6" w:rsidP="00252001"/>
        </w:tc>
      </w:tr>
    </w:tbl>
    <w:p w14:paraId="1BCC7A8F" w14:textId="77777777" w:rsidR="003D6ADD" w:rsidRDefault="003D6ADD" w:rsidP="00162804">
      <w:pPr>
        <w:ind w:left="720"/>
      </w:pPr>
    </w:p>
    <w:p w14:paraId="29818BD1" w14:textId="77777777" w:rsidR="00A04ABB" w:rsidRDefault="00A04ABB" w:rsidP="00162804">
      <w:pPr>
        <w:ind w:left="720"/>
      </w:pPr>
    </w:p>
    <w:p w14:paraId="6781652C" w14:textId="77777777" w:rsidR="00070B70" w:rsidRDefault="00070B70" w:rsidP="00162804">
      <w:pPr>
        <w:ind w:left="720"/>
      </w:pPr>
    </w:p>
    <w:p w14:paraId="6A13376D" w14:textId="77777777" w:rsidR="00070B70" w:rsidRDefault="00070B70" w:rsidP="00162804">
      <w:pPr>
        <w:ind w:left="720"/>
      </w:pPr>
    </w:p>
    <w:p w14:paraId="7E4246C2" w14:textId="77777777" w:rsidR="00070B70" w:rsidRDefault="00070B70" w:rsidP="00162804">
      <w:pPr>
        <w:ind w:left="720"/>
      </w:pPr>
    </w:p>
    <w:p w14:paraId="4FA16B79" w14:textId="77777777" w:rsidR="00070B70" w:rsidRDefault="00070B70" w:rsidP="00162804">
      <w:pPr>
        <w:ind w:left="720"/>
      </w:pPr>
    </w:p>
    <w:p w14:paraId="7EA4E97A" w14:textId="77777777" w:rsidR="00070B70" w:rsidRDefault="00070B70" w:rsidP="00162804">
      <w:pPr>
        <w:ind w:left="720"/>
      </w:pPr>
    </w:p>
    <w:p w14:paraId="179DFC70" w14:textId="77777777" w:rsidR="00070B70" w:rsidRDefault="00070B70" w:rsidP="00162804">
      <w:pPr>
        <w:ind w:left="720"/>
      </w:pPr>
    </w:p>
    <w:p w14:paraId="22EA05C5" w14:textId="77777777" w:rsidR="00070B70" w:rsidRDefault="00070B70" w:rsidP="00162804">
      <w:pPr>
        <w:ind w:left="720"/>
      </w:pPr>
    </w:p>
    <w:p w14:paraId="06EC0912" w14:textId="77777777" w:rsidR="00070B70" w:rsidRDefault="00070B70" w:rsidP="00162804">
      <w:pPr>
        <w:ind w:left="720"/>
      </w:pPr>
    </w:p>
    <w:p w14:paraId="2824BB5A" w14:textId="77777777" w:rsidR="00070B70" w:rsidRDefault="00070B70" w:rsidP="00162804">
      <w:pPr>
        <w:ind w:left="720"/>
      </w:pPr>
    </w:p>
    <w:p w14:paraId="24342DEF" w14:textId="77777777" w:rsidR="00070B70" w:rsidRDefault="00070B70" w:rsidP="00162804">
      <w:pPr>
        <w:ind w:left="720"/>
      </w:pPr>
    </w:p>
    <w:p w14:paraId="00D2F32F" w14:textId="77777777" w:rsidR="00070B70" w:rsidRDefault="00070B70" w:rsidP="00162804">
      <w:pPr>
        <w:ind w:left="720"/>
      </w:pPr>
    </w:p>
    <w:p w14:paraId="37C7FEE2" w14:textId="77777777" w:rsidR="00070B70" w:rsidRDefault="00070B70" w:rsidP="00162804">
      <w:pPr>
        <w:ind w:left="720"/>
      </w:pPr>
    </w:p>
    <w:p w14:paraId="0E89EF69" w14:textId="77777777" w:rsidR="00070B70" w:rsidRDefault="00070B70" w:rsidP="00162804">
      <w:pPr>
        <w:ind w:left="720"/>
      </w:pPr>
    </w:p>
    <w:p w14:paraId="5CB23CC6" w14:textId="77777777" w:rsidR="00070B70" w:rsidRDefault="00070B70" w:rsidP="00162804">
      <w:pPr>
        <w:ind w:left="720"/>
      </w:pPr>
    </w:p>
    <w:p w14:paraId="3CD26986" w14:textId="418AD902" w:rsidR="00070B70" w:rsidRPr="00070B70" w:rsidRDefault="00070B70" w:rsidP="00070B70">
      <w:pPr>
        <w:ind w:left="720"/>
        <w:jc w:val="center"/>
        <w:rPr>
          <w:b/>
          <w:sz w:val="32"/>
          <w:szCs w:val="32"/>
        </w:rPr>
      </w:pPr>
      <w:r>
        <w:rPr>
          <w:b/>
          <w:sz w:val="32"/>
          <w:szCs w:val="32"/>
        </w:rPr>
        <w:t>Medical Texts</w:t>
      </w:r>
    </w:p>
    <w:p w14:paraId="6F26FB3D" w14:textId="77777777" w:rsidR="00070B70" w:rsidRDefault="00070B70" w:rsidP="00162804">
      <w:pPr>
        <w:ind w:left="720"/>
      </w:pPr>
    </w:p>
    <w:p w14:paraId="7D57276D" w14:textId="77777777" w:rsidR="00AF230F" w:rsidRPr="0034175E" w:rsidRDefault="00AF230F" w:rsidP="00DE0BA9">
      <w:pPr>
        <w:rPr>
          <w:b/>
        </w:rPr>
      </w:pPr>
      <w:proofErr w:type="spellStart"/>
      <w:r w:rsidRPr="0034175E">
        <w:rPr>
          <w:b/>
        </w:rPr>
        <w:t>Tay</w:t>
      </w:r>
      <w:proofErr w:type="spellEnd"/>
      <w:r w:rsidRPr="0034175E">
        <w:rPr>
          <w:b/>
        </w:rPr>
        <w:t xml:space="preserve"> Sachs</w:t>
      </w:r>
    </w:p>
    <w:p w14:paraId="4C85EE43" w14:textId="13908B5E" w:rsidR="00AF230F" w:rsidRPr="00DE0BA9" w:rsidRDefault="00AF230F" w:rsidP="00DE0BA9">
      <w:r w:rsidRPr="00DE0BA9">
        <w:t>Healthy babies develop vision, movement, hearing, and other vital functions in part because enzymes clear out fatty protein and other unwanted material that can interfere with growth.</w:t>
      </w:r>
    </w:p>
    <w:p w14:paraId="49125490" w14:textId="2220006A" w:rsidR="00AF230F" w:rsidRPr="00DE0BA9" w:rsidRDefault="00AF230F" w:rsidP="00DE0BA9">
      <w:r w:rsidRPr="00DE0BA9">
        <w:t xml:space="preserve">But a baby with </w:t>
      </w:r>
      <w:proofErr w:type="spellStart"/>
      <w:r w:rsidRPr="00DE0BA9">
        <w:t>Tay</w:t>
      </w:r>
      <w:proofErr w:type="spellEnd"/>
      <w:r w:rsidRPr="00DE0BA9">
        <w:t xml:space="preserve">-Sachs disease is born without one of those important enzymes, </w:t>
      </w:r>
      <w:proofErr w:type="spellStart"/>
      <w:r w:rsidRPr="00DE0BA9">
        <w:t>Hexosaminidase</w:t>
      </w:r>
      <w:proofErr w:type="spellEnd"/>
      <w:r w:rsidRPr="00DE0BA9">
        <w:t xml:space="preserve"> A (Hex A). So, as those fatty proteins build up in the brain, they hurt the baby's sight, hearing, movement, and mental development.</w:t>
      </w:r>
      <w:r w:rsidR="00DE0BA9" w:rsidRPr="00DE0BA9">
        <w:t xml:space="preserve"> Children with the disease usually die before the age of five.</w:t>
      </w:r>
    </w:p>
    <w:p w14:paraId="0DF067CE" w14:textId="77777777" w:rsidR="00F117ED" w:rsidRDefault="00F117ED" w:rsidP="00DE0BA9"/>
    <w:p w14:paraId="5F42E915" w14:textId="77777777" w:rsidR="00AF230F" w:rsidRPr="00DE0BA9" w:rsidRDefault="00AF230F" w:rsidP="00DE0BA9">
      <w:r w:rsidRPr="00DE0BA9">
        <w:t xml:space="preserve">A child can only get </w:t>
      </w:r>
      <w:proofErr w:type="spellStart"/>
      <w:r w:rsidRPr="00DE0BA9">
        <w:t>Tay</w:t>
      </w:r>
      <w:proofErr w:type="spellEnd"/>
      <w:r w:rsidRPr="00DE0BA9">
        <w:t xml:space="preserve">-Sachs by inheriting it. The genetic trait is relatively common among certain ethnic groups, such as Ashkenazi Jews. </w:t>
      </w:r>
      <w:proofErr w:type="spellStart"/>
      <w:r w:rsidRPr="00DE0BA9">
        <w:t>Tay</w:t>
      </w:r>
      <w:proofErr w:type="spellEnd"/>
      <w:r w:rsidRPr="00DE0BA9">
        <w:t>-Sachs can be detected before birth, so couples in at-risk ethnic groups who are thinking of having children may want to get a blood test to find out whether their child would be likely to have it.</w:t>
      </w:r>
    </w:p>
    <w:p w14:paraId="5ACB0554" w14:textId="77777777" w:rsidR="00F117ED" w:rsidRDefault="00F117ED" w:rsidP="00DE0BA9">
      <w:pPr>
        <w:rPr>
          <w:rFonts w:eastAsia="Times New Roman"/>
          <w:b/>
          <w:bCs/>
        </w:rPr>
      </w:pPr>
    </w:p>
    <w:p w14:paraId="24F4C37D" w14:textId="77777777" w:rsidR="00AF230F" w:rsidRPr="00DE0BA9" w:rsidRDefault="00AF230F" w:rsidP="00DE0BA9">
      <w:pPr>
        <w:rPr>
          <w:rFonts w:eastAsia="Times New Roman"/>
          <w:b/>
          <w:bCs/>
        </w:rPr>
      </w:pPr>
      <w:r w:rsidRPr="00DE0BA9">
        <w:rPr>
          <w:rFonts w:eastAsia="Times New Roman"/>
          <w:b/>
          <w:bCs/>
        </w:rPr>
        <w:t xml:space="preserve">Who Is at Risk for </w:t>
      </w:r>
      <w:proofErr w:type="spellStart"/>
      <w:r w:rsidRPr="00DE0BA9">
        <w:rPr>
          <w:rFonts w:eastAsia="Times New Roman"/>
          <w:b/>
          <w:bCs/>
        </w:rPr>
        <w:t>Tay</w:t>
      </w:r>
      <w:proofErr w:type="spellEnd"/>
      <w:r w:rsidRPr="00DE0BA9">
        <w:rPr>
          <w:rFonts w:eastAsia="Times New Roman"/>
          <w:b/>
          <w:bCs/>
        </w:rPr>
        <w:t>-Sachs?</w:t>
      </w:r>
    </w:p>
    <w:p w14:paraId="5CFC6BB9" w14:textId="77777777" w:rsidR="00AF230F" w:rsidRPr="00DE0BA9" w:rsidRDefault="00AF230F" w:rsidP="00DE0BA9">
      <w:r w:rsidRPr="00DE0BA9">
        <w:t xml:space="preserve">Each year, about 16 cases of </w:t>
      </w:r>
      <w:proofErr w:type="spellStart"/>
      <w:r w:rsidRPr="00DE0BA9">
        <w:t>Tay</w:t>
      </w:r>
      <w:proofErr w:type="spellEnd"/>
      <w:r w:rsidRPr="00DE0BA9">
        <w:t>-Sachs are diagnosed in the United States. Although Ashkenazi Jews (Jews of central and eastern European descent) are at the highest risk, it is now also prevalent in non-Jewish populations, including people of French-Canadian/Cajun heritage.</w:t>
      </w:r>
    </w:p>
    <w:p w14:paraId="5ABD85D3" w14:textId="77777777" w:rsidR="00AF230F" w:rsidRPr="00DE0BA9" w:rsidRDefault="00AF230F" w:rsidP="00DE0BA9">
      <w:r w:rsidRPr="00DE0BA9">
        <w:t xml:space="preserve">Some people carry the genetic mutation that causes </w:t>
      </w:r>
      <w:proofErr w:type="spellStart"/>
      <w:r w:rsidRPr="00DE0BA9">
        <w:t>Tay</w:t>
      </w:r>
      <w:proofErr w:type="spellEnd"/>
      <w:r w:rsidRPr="00DE0BA9">
        <w:t>-Sachs, but do not develop the full-blown disease. Among Ashkenazi Jews, 1 in 27 people are carriers; in the general population, 1 in 250 people are.</w:t>
      </w:r>
    </w:p>
    <w:p w14:paraId="33C3E5E4" w14:textId="77777777" w:rsidR="00AF230F" w:rsidRDefault="00AF230F" w:rsidP="00DE0BA9">
      <w:r w:rsidRPr="00DE0BA9">
        <w:t xml:space="preserve">A child can only have </w:t>
      </w:r>
      <w:proofErr w:type="spellStart"/>
      <w:r w:rsidRPr="00DE0BA9">
        <w:t>Tay</w:t>
      </w:r>
      <w:proofErr w:type="spellEnd"/>
      <w:r w:rsidRPr="00DE0BA9">
        <w:t>-Sachs disease if both parents are carriers of the gene.</w:t>
      </w:r>
    </w:p>
    <w:p w14:paraId="62D9CC70" w14:textId="5884CAAA" w:rsidR="00DE0BA9" w:rsidRPr="00DE0BA9" w:rsidRDefault="00DE0BA9" w:rsidP="00DE0BA9">
      <w:proofErr w:type="spellStart"/>
      <w:r>
        <w:t>Tay</w:t>
      </w:r>
      <w:proofErr w:type="spellEnd"/>
      <w:r>
        <w:t>-Sachs is a recessive trait.</w:t>
      </w:r>
    </w:p>
    <w:p w14:paraId="062FD29A" w14:textId="77777777" w:rsidR="00252001" w:rsidRDefault="00252001" w:rsidP="00252001"/>
    <w:p w14:paraId="73AF062E" w14:textId="77777777" w:rsidR="00252001" w:rsidRDefault="00252001" w:rsidP="00252001"/>
    <w:p w14:paraId="6760B9B9" w14:textId="07746349" w:rsidR="00252001" w:rsidRPr="00252001" w:rsidRDefault="00252001" w:rsidP="00252001">
      <w:proofErr w:type="spellStart"/>
      <w:r w:rsidRPr="00252001">
        <w:rPr>
          <w:b/>
          <w:bCs/>
        </w:rPr>
        <w:t>Achondroplasia</w:t>
      </w:r>
      <w:proofErr w:type="spellEnd"/>
      <w:r w:rsidRPr="00252001">
        <w:rPr>
          <w:b/>
          <w:bCs/>
        </w:rPr>
        <w:t xml:space="preserve"> dwarfism</w:t>
      </w:r>
      <w:r>
        <w:t xml:space="preserve"> </w:t>
      </w:r>
      <w:r w:rsidRPr="00252001">
        <w:t xml:space="preserve">occurs as a sporadic mutation in approximately 85% of cases (associated with advanced paternal age) or may be inherited in an </w:t>
      </w:r>
      <w:hyperlink r:id="rId9" w:tooltip="Autosomal" w:history="1">
        <w:r w:rsidRPr="00252001">
          <w:rPr>
            <w:rStyle w:val="Hyperlink"/>
            <w:b/>
            <w:color w:val="auto"/>
            <w:u w:val="none"/>
          </w:rPr>
          <w:t>autosomal</w:t>
        </w:r>
      </w:hyperlink>
      <w:r w:rsidRPr="00252001">
        <w:rPr>
          <w:b/>
        </w:rPr>
        <w:t xml:space="preserve"> </w:t>
      </w:r>
      <w:hyperlink r:id="rId10" w:tooltip="Dominance (genetics)" w:history="1">
        <w:r w:rsidRPr="00252001">
          <w:rPr>
            <w:rStyle w:val="Hyperlink"/>
            <w:b/>
            <w:color w:val="auto"/>
            <w:u w:val="none"/>
          </w:rPr>
          <w:t>dominant</w:t>
        </w:r>
      </w:hyperlink>
      <w:r w:rsidRPr="00252001">
        <w:t xml:space="preserve"> </w:t>
      </w:r>
      <w:hyperlink r:id="rId11" w:tooltip="Genetic disorder" w:history="1">
        <w:r w:rsidRPr="00252001">
          <w:rPr>
            <w:rStyle w:val="Hyperlink"/>
            <w:color w:val="auto"/>
            <w:u w:val="none"/>
          </w:rPr>
          <w:t>genetic disorder</w:t>
        </w:r>
      </w:hyperlink>
      <w:r w:rsidRPr="00252001">
        <w:t xml:space="preserve"> that is a common cause of </w:t>
      </w:r>
      <w:hyperlink r:id="rId12" w:tooltip="Dwarfism" w:history="1">
        <w:r w:rsidRPr="00252001">
          <w:rPr>
            <w:rStyle w:val="Hyperlink"/>
            <w:color w:val="auto"/>
            <w:u w:val="none"/>
          </w:rPr>
          <w:t>dwarfism</w:t>
        </w:r>
      </w:hyperlink>
      <w:r w:rsidRPr="00252001">
        <w:t>.</w:t>
      </w:r>
      <w:r w:rsidR="00E03B77">
        <w:t xml:space="preserve"> A person with </w:t>
      </w:r>
      <w:proofErr w:type="spellStart"/>
      <w:r w:rsidR="00E03B77">
        <w:t>achondroplasia</w:t>
      </w:r>
      <w:proofErr w:type="spellEnd"/>
      <w:r w:rsidR="00E03B77">
        <w:t xml:space="preserve"> </w:t>
      </w:r>
      <w:r w:rsidR="00B56748">
        <w:t xml:space="preserve">is heterozygous and </w:t>
      </w:r>
      <w:r w:rsidR="00E03B77">
        <w:t>has only one mutated gene (the other is normal).</w:t>
      </w:r>
      <w:r w:rsidRPr="00252001">
        <w:t xml:space="preserve"> If both parents of a child have </w:t>
      </w:r>
      <w:proofErr w:type="spellStart"/>
      <w:r w:rsidRPr="00252001">
        <w:t>achondroplasia</w:t>
      </w:r>
      <w:proofErr w:type="spellEnd"/>
      <w:r w:rsidRPr="00252001">
        <w:t xml:space="preserve">, and both parents pass on the mutant gene, then it is very unlikely that the </w:t>
      </w:r>
      <w:hyperlink r:id="rId13" w:tooltip="Homozygous" w:history="1">
        <w:r w:rsidRPr="00252001">
          <w:rPr>
            <w:rStyle w:val="Hyperlink"/>
            <w:color w:val="auto"/>
            <w:u w:val="none"/>
          </w:rPr>
          <w:t>homozygous</w:t>
        </w:r>
      </w:hyperlink>
      <w:r w:rsidRPr="00252001">
        <w:t xml:space="preserve"> child will live past a few months of its life</w:t>
      </w:r>
      <w:r>
        <w:t xml:space="preserve"> (often the child is stillborn)</w:t>
      </w:r>
      <w:r w:rsidRPr="00252001">
        <w:t xml:space="preserve">. </w:t>
      </w:r>
      <w:r w:rsidR="00E03B77">
        <w:t xml:space="preserve">It is possible for two parents with </w:t>
      </w:r>
      <w:proofErr w:type="spellStart"/>
      <w:r w:rsidR="00E03B77">
        <w:t>achondroplasia</w:t>
      </w:r>
      <w:proofErr w:type="spellEnd"/>
      <w:r w:rsidR="00E03B77">
        <w:t xml:space="preserve"> to pass on normal genes and have children of average adult heights. </w:t>
      </w:r>
      <w:r w:rsidRPr="00252001">
        <w:t xml:space="preserve">The disorder itself is caused by a change in the DNA for fibroblast growth factor receptor </w:t>
      </w:r>
      <w:proofErr w:type="gramStart"/>
      <w:r w:rsidRPr="00252001">
        <w:t>3 which</w:t>
      </w:r>
      <w:proofErr w:type="gramEnd"/>
      <w:r w:rsidRPr="00252001">
        <w:t xml:space="preserve"> causes an abnormality of </w:t>
      </w:r>
      <w:hyperlink r:id="rId14" w:tooltip="Cartilage" w:history="1">
        <w:r w:rsidRPr="00252001">
          <w:rPr>
            <w:rStyle w:val="Hyperlink"/>
            <w:color w:val="auto"/>
            <w:u w:val="none"/>
          </w:rPr>
          <w:t>cartilage</w:t>
        </w:r>
      </w:hyperlink>
      <w:r w:rsidRPr="00252001">
        <w:t xml:space="preserve"> formation. </w:t>
      </w:r>
      <w:proofErr w:type="spellStart"/>
      <w:r w:rsidRPr="00252001">
        <w:t>Achondroplastic</w:t>
      </w:r>
      <w:proofErr w:type="spellEnd"/>
      <w:r w:rsidRPr="00252001">
        <w:t xml:space="preserve"> dwarfs have </w:t>
      </w:r>
      <w:hyperlink r:id="rId15" w:tooltip="Short stature" w:history="1">
        <w:r w:rsidRPr="00252001">
          <w:rPr>
            <w:rStyle w:val="Hyperlink"/>
            <w:color w:val="auto"/>
            <w:u w:val="none"/>
          </w:rPr>
          <w:t>short stature</w:t>
        </w:r>
      </w:hyperlink>
      <w:r w:rsidRPr="00252001">
        <w:t>, with an average adult height of 131 cm (4 feet, 3½ inches) for males and 123 cm (4 feet, ½ inch) for females.</w:t>
      </w:r>
    </w:p>
    <w:p w14:paraId="04C1D144" w14:textId="79BFD46F" w:rsidR="00252001" w:rsidRPr="00252001" w:rsidRDefault="00252001" w:rsidP="00252001">
      <w:r w:rsidRPr="00252001">
        <w:t>The prevalence is approximately 1 in 25,000</w:t>
      </w:r>
      <w:r>
        <w:t>.</w:t>
      </w:r>
      <w:r w:rsidRPr="00252001">
        <w:t xml:space="preserve"> </w:t>
      </w:r>
    </w:p>
    <w:p w14:paraId="6877EB12" w14:textId="77777777" w:rsidR="00252001" w:rsidRDefault="00252001" w:rsidP="00252001"/>
    <w:p w14:paraId="3C6D2F0F" w14:textId="77777777" w:rsidR="00DF0332" w:rsidRDefault="00DF0332" w:rsidP="00252001"/>
    <w:p w14:paraId="43B31596" w14:textId="7BD628D1" w:rsidR="00DF0332" w:rsidRPr="00DF0332" w:rsidRDefault="00DF0332" w:rsidP="00252001">
      <w:pPr>
        <w:rPr>
          <w:b/>
        </w:rPr>
      </w:pPr>
      <w:r w:rsidRPr="00DF0332">
        <w:rPr>
          <w:b/>
        </w:rPr>
        <w:t>Down Syndrome</w:t>
      </w:r>
    </w:p>
    <w:p w14:paraId="44E76338" w14:textId="61E8D315" w:rsidR="00DF0332" w:rsidRDefault="00DF0332" w:rsidP="00252001">
      <w:r>
        <w:t xml:space="preserve">Trisomy of the 21 </w:t>
      </w:r>
      <w:proofErr w:type="gramStart"/>
      <w:r>
        <w:t>chromosome</w:t>
      </w:r>
      <w:proofErr w:type="gramEnd"/>
      <w:r>
        <w:t xml:space="preserve">. </w:t>
      </w:r>
    </w:p>
    <w:sectPr w:rsidR="00DF0332" w:rsidSect="00F328CD">
      <w:pgSz w:w="12240" w:h="15840"/>
      <w:pgMar w:top="630" w:right="540" w:bottom="72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9A22D" w14:textId="77777777" w:rsidR="005B218F" w:rsidRDefault="005B218F" w:rsidP="00070B70">
      <w:r>
        <w:separator/>
      </w:r>
    </w:p>
  </w:endnote>
  <w:endnote w:type="continuationSeparator" w:id="0">
    <w:p w14:paraId="10E98937" w14:textId="77777777" w:rsidR="005B218F" w:rsidRDefault="005B218F" w:rsidP="0007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07D0C" w14:textId="77777777" w:rsidR="005B218F" w:rsidRDefault="005B218F" w:rsidP="00070B70">
      <w:r>
        <w:separator/>
      </w:r>
    </w:p>
  </w:footnote>
  <w:footnote w:type="continuationSeparator" w:id="0">
    <w:p w14:paraId="5520E2CE" w14:textId="77777777" w:rsidR="005B218F" w:rsidRDefault="005B218F" w:rsidP="00070B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B61"/>
    <w:multiLevelType w:val="hybridMultilevel"/>
    <w:tmpl w:val="0D46BAEE"/>
    <w:lvl w:ilvl="0" w:tplc="D8CED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814792"/>
    <w:multiLevelType w:val="hybridMultilevel"/>
    <w:tmpl w:val="C5ACF138"/>
    <w:lvl w:ilvl="0" w:tplc="805E0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143A1E"/>
    <w:multiLevelType w:val="hybridMultilevel"/>
    <w:tmpl w:val="74D44FF4"/>
    <w:lvl w:ilvl="0" w:tplc="7248C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C15EA7"/>
    <w:multiLevelType w:val="hybridMultilevel"/>
    <w:tmpl w:val="0E3C7B10"/>
    <w:lvl w:ilvl="0" w:tplc="951AB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A74DAE"/>
    <w:multiLevelType w:val="hybridMultilevel"/>
    <w:tmpl w:val="0BE6CBF2"/>
    <w:lvl w:ilvl="0" w:tplc="BF246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923E73"/>
    <w:multiLevelType w:val="hybridMultilevel"/>
    <w:tmpl w:val="1DE669A0"/>
    <w:lvl w:ilvl="0" w:tplc="58400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EF4126"/>
    <w:multiLevelType w:val="hybridMultilevel"/>
    <w:tmpl w:val="FA761C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0A3"/>
    <w:rsid w:val="00070B70"/>
    <w:rsid w:val="00113D85"/>
    <w:rsid w:val="00162804"/>
    <w:rsid w:val="00252001"/>
    <w:rsid w:val="002C3D2E"/>
    <w:rsid w:val="0034175E"/>
    <w:rsid w:val="003D6ADD"/>
    <w:rsid w:val="004A10A3"/>
    <w:rsid w:val="005B218F"/>
    <w:rsid w:val="006454E5"/>
    <w:rsid w:val="006C6806"/>
    <w:rsid w:val="00703307"/>
    <w:rsid w:val="00717653"/>
    <w:rsid w:val="007E614C"/>
    <w:rsid w:val="00895C3E"/>
    <w:rsid w:val="008F1E4D"/>
    <w:rsid w:val="009D5A51"/>
    <w:rsid w:val="009F1EB0"/>
    <w:rsid w:val="00A04ABB"/>
    <w:rsid w:val="00AC2E07"/>
    <w:rsid w:val="00AF230F"/>
    <w:rsid w:val="00B4210B"/>
    <w:rsid w:val="00B56748"/>
    <w:rsid w:val="00B87E47"/>
    <w:rsid w:val="00C05047"/>
    <w:rsid w:val="00CC72C6"/>
    <w:rsid w:val="00DE0BA9"/>
    <w:rsid w:val="00DF0332"/>
    <w:rsid w:val="00E03B77"/>
    <w:rsid w:val="00E844D5"/>
    <w:rsid w:val="00EB77FC"/>
    <w:rsid w:val="00EC39E5"/>
    <w:rsid w:val="00F117ED"/>
    <w:rsid w:val="00F328CD"/>
    <w:rsid w:val="00F34D82"/>
    <w:rsid w:val="00FC11BC"/>
    <w:rsid w:val="00FE7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C52F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AF230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4D5"/>
    <w:pPr>
      <w:ind w:left="720"/>
      <w:contextualSpacing/>
    </w:pPr>
  </w:style>
  <w:style w:type="table" w:styleId="TableGrid">
    <w:name w:val="Table Grid"/>
    <w:basedOn w:val="TableNormal"/>
    <w:uiPriority w:val="59"/>
    <w:rsid w:val="00162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F230F"/>
    <w:rPr>
      <w:rFonts w:ascii="Times" w:hAnsi="Times"/>
      <w:b/>
      <w:bCs/>
      <w:sz w:val="27"/>
      <w:szCs w:val="27"/>
      <w:lang w:eastAsia="en-US"/>
    </w:rPr>
  </w:style>
  <w:style w:type="paragraph" w:styleId="NormalWeb">
    <w:name w:val="Normal (Web)"/>
    <w:basedOn w:val="Normal"/>
    <w:uiPriority w:val="99"/>
    <w:semiHidden/>
    <w:unhideWhenUsed/>
    <w:rsid w:val="00AF230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C11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1BC"/>
    <w:rPr>
      <w:rFonts w:ascii="Lucida Grande" w:hAnsi="Lucida Grande" w:cs="Lucida Grande"/>
      <w:sz w:val="18"/>
      <w:szCs w:val="18"/>
      <w:lang w:eastAsia="en-US"/>
    </w:rPr>
  </w:style>
  <w:style w:type="character" w:styleId="Hyperlink">
    <w:name w:val="Hyperlink"/>
    <w:basedOn w:val="DefaultParagraphFont"/>
    <w:uiPriority w:val="99"/>
    <w:unhideWhenUsed/>
    <w:rsid w:val="00252001"/>
    <w:rPr>
      <w:color w:val="0000FF" w:themeColor="hyperlink"/>
      <w:u w:val="single"/>
    </w:rPr>
  </w:style>
  <w:style w:type="paragraph" w:styleId="Header">
    <w:name w:val="header"/>
    <w:basedOn w:val="Normal"/>
    <w:link w:val="HeaderChar"/>
    <w:uiPriority w:val="99"/>
    <w:unhideWhenUsed/>
    <w:rsid w:val="00070B70"/>
    <w:pPr>
      <w:tabs>
        <w:tab w:val="center" w:pos="4320"/>
        <w:tab w:val="right" w:pos="8640"/>
      </w:tabs>
    </w:pPr>
  </w:style>
  <w:style w:type="character" w:customStyle="1" w:styleId="HeaderChar">
    <w:name w:val="Header Char"/>
    <w:basedOn w:val="DefaultParagraphFont"/>
    <w:link w:val="Header"/>
    <w:uiPriority w:val="99"/>
    <w:rsid w:val="00070B70"/>
    <w:rPr>
      <w:sz w:val="24"/>
      <w:szCs w:val="24"/>
      <w:lang w:eastAsia="en-US"/>
    </w:rPr>
  </w:style>
  <w:style w:type="paragraph" w:styleId="Footer">
    <w:name w:val="footer"/>
    <w:basedOn w:val="Normal"/>
    <w:link w:val="FooterChar"/>
    <w:uiPriority w:val="99"/>
    <w:unhideWhenUsed/>
    <w:rsid w:val="00070B70"/>
    <w:pPr>
      <w:tabs>
        <w:tab w:val="center" w:pos="4320"/>
        <w:tab w:val="right" w:pos="8640"/>
      </w:tabs>
    </w:pPr>
  </w:style>
  <w:style w:type="character" w:customStyle="1" w:styleId="FooterChar">
    <w:name w:val="Footer Char"/>
    <w:basedOn w:val="DefaultParagraphFont"/>
    <w:link w:val="Footer"/>
    <w:uiPriority w:val="99"/>
    <w:rsid w:val="00070B70"/>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AF230F"/>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4D5"/>
    <w:pPr>
      <w:ind w:left="720"/>
      <w:contextualSpacing/>
    </w:pPr>
  </w:style>
  <w:style w:type="table" w:styleId="TableGrid">
    <w:name w:val="Table Grid"/>
    <w:basedOn w:val="TableNormal"/>
    <w:uiPriority w:val="59"/>
    <w:rsid w:val="001628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F230F"/>
    <w:rPr>
      <w:rFonts w:ascii="Times" w:hAnsi="Times"/>
      <w:b/>
      <w:bCs/>
      <w:sz w:val="27"/>
      <w:szCs w:val="27"/>
      <w:lang w:eastAsia="en-US"/>
    </w:rPr>
  </w:style>
  <w:style w:type="paragraph" w:styleId="NormalWeb">
    <w:name w:val="Normal (Web)"/>
    <w:basedOn w:val="Normal"/>
    <w:uiPriority w:val="99"/>
    <w:semiHidden/>
    <w:unhideWhenUsed/>
    <w:rsid w:val="00AF230F"/>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FC11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11BC"/>
    <w:rPr>
      <w:rFonts w:ascii="Lucida Grande" w:hAnsi="Lucida Grande" w:cs="Lucida Grande"/>
      <w:sz w:val="18"/>
      <w:szCs w:val="18"/>
      <w:lang w:eastAsia="en-US"/>
    </w:rPr>
  </w:style>
  <w:style w:type="character" w:styleId="Hyperlink">
    <w:name w:val="Hyperlink"/>
    <w:basedOn w:val="DefaultParagraphFont"/>
    <w:uiPriority w:val="99"/>
    <w:unhideWhenUsed/>
    <w:rsid w:val="00252001"/>
    <w:rPr>
      <w:color w:val="0000FF" w:themeColor="hyperlink"/>
      <w:u w:val="single"/>
    </w:rPr>
  </w:style>
  <w:style w:type="paragraph" w:styleId="Header">
    <w:name w:val="header"/>
    <w:basedOn w:val="Normal"/>
    <w:link w:val="HeaderChar"/>
    <w:uiPriority w:val="99"/>
    <w:unhideWhenUsed/>
    <w:rsid w:val="00070B70"/>
    <w:pPr>
      <w:tabs>
        <w:tab w:val="center" w:pos="4320"/>
        <w:tab w:val="right" w:pos="8640"/>
      </w:tabs>
    </w:pPr>
  </w:style>
  <w:style w:type="character" w:customStyle="1" w:styleId="HeaderChar">
    <w:name w:val="Header Char"/>
    <w:basedOn w:val="DefaultParagraphFont"/>
    <w:link w:val="Header"/>
    <w:uiPriority w:val="99"/>
    <w:rsid w:val="00070B70"/>
    <w:rPr>
      <w:sz w:val="24"/>
      <w:szCs w:val="24"/>
      <w:lang w:eastAsia="en-US"/>
    </w:rPr>
  </w:style>
  <w:style w:type="paragraph" w:styleId="Footer">
    <w:name w:val="footer"/>
    <w:basedOn w:val="Normal"/>
    <w:link w:val="FooterChar"/>
    <w:uiPriority w:val="99"/>
    <w:unhideWhenUsed/>
    <w:rsid w:val="00070B70"/>
    <w:pPr>
      <w:tabs>
        <w:tab w:val="center" w:pos="4320"/>
        <w:tab w:val="right" w:pos="8640"/>
      </w:tabs>
    </w:pPr>
  </w:style>
  <w:style w:type="character" w:customStyle="1" w:styleId="FooterChar">
    <w:name w:val="Footer Char"/>
    <w:basedOn w:val="DefaultParagraphFont"/>
    <w:link w:val="Footer"/>
    <w:uiPriority w:val="99"/>
    <w:rsid w:val="00070B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1858">
      <w:bodyDiv w:val="1"/>
      <w:marLeft w:val="0"/>
      <w:marRight w:val="0"/>
      <w:marTop w:val="0"/>
      <w:marBottom w:val="0"/>
      <w:divBdr>
        <w:top w:val="none" w:sz="0" w:space="0" w:color="auto"/>
        <w:left w:val="none" w:sz="0" w:space="0" w:color="auto"/>
        <w:bottom w:val="none" w:sz="0" w:space="0" w:color="auto"/>
        <w:right w:val="none" w:sz="0" w:space="0" w:color="auto"/>
      </w:divBdr>
    </w:div>
    <w:div w:id="889611389">
      <w:bodyDiv w:val="1"/>
      <w:marLeft w:val="0"/>
      <w:marRight w:val="0"/>
      <w:marTop w:val="0"/>
      <w:marBottom w:val="0"/>
      <w:divBdr>
        <w:top w:val="none" w:sz="0" w:space="0" w:color="auto"/>
        <w:left w:val="none" w:sz="0" w:space="0" w:color="auto"/>
        <w:bottom w:val="none" w:sz="0" w:space="0" w:color="auto"/>
        <w:right w:val="none" w:sz="0" w:space="0" w:color="auto"/>
      </w:divBdr>
    </w:div>
    <w:div w:id="15755791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Genetic_disorder" TargetMode="External"/><Relationship Id="rId12" Type="http://schemas.openxmlformats.org/officeDocument/2006/relationships/hyperlink" Target="http://en.wikipedia.org/wiki/Dwarfism" TargetMode="External"/><Relationship Id="rId13" Type="http://schemas.openxmlformats.org/officeDocument/2006/relationships/hyperlink" Target="http://en.wikipedia.org/wiki/Homozygous" TargetMode="External"/><Relationship Id="rId14" Type="http://schemas.openxmlformats.org/officeDocument/2006/relationships/hyperlink" Target="http://en.wikipedia.org/wiki/Cartilage" TargetMode="External"/><Relationship Id="rId15" Type="http://schemas.openxmlformats.org/officeDocument/2006/relationships/hyperlink" Target="http://en.wikipedia.org/wiki/Short_stature"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en.wikipedia.org/wiki/Autosomal" TargetMode="External"/><Relationship Id="rId10" Type="http://schemas.openxmlformats.org/officeDocument/2006/relationships/hyperlink" Target="http://en.wikipedia.org/wiki/Dominance_%28genetics%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1319</Words>
  <Characters>7524</Characters>
  <Application>Microsoft Macintosh Word</Application>
  <DocSecurity>0</DocSecurity>
  <Lines>62</Lines>
  <Paragraphs>17</Paragraphs>
  <ScaleCrop>false</ScaleCrop>
  <Company>Inspire</Company>
  <LinksUpToDate>false</LinksUpToDate>
  <CharactersWithSpaces>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Iufer</dc:creator>
  <cp:keywords/>
  <dc:description/>
  <cp:lastModifiedBy>Rachel Iufer</cp:lastModifiedBy>
  <cp:revision>30</cp:revision>
  <dcterms:created xsi:type="dcterms:W3CDTF">2012-01-04T00:40:00Z</dcterms:created>
  <dcterms:modified xsi:type="dcterms:W3CDTF">2012-01-11T14:59:00Z</dcterms:modified>
</cp:coreProperties>
</file>